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187EF2" w:rsidRDefault="001B2E47" w:rsidP="009454EF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454EF">
        <w:rPr>
          <w:rFonts w:ascii="標楷體" w:eastAsia="標楷體" w:hAnsi="標楷體" w:hint="eastAsia"/>
          <w:sz w:val="27"/>
          <w:szCs w:val="27"/>
        </w:rPr>
        <w:t>8,742.5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Pr="00260327">
        <w:rPr>
          <w:rFonts w:ascii="標楷體" w:eastAsia="標楷體" w:hAnsi="標楷體" w:hint="eastAsia"/>
          <w:sz w:val="27"/>
          <w:szCs w:val="27"/>
        </w:rPr>
        <w:t>上週</w:t>
      </w:r>
      <w:r w:rsidR="009454EF" w:rsidRPr="009454EF">
        <w:rPr>
          <w:rFonts w:ascii="標楷體" w:eastAsia="標楷體" w:hAnsi="標楷體" w:hint="eastAsia"/>
          <w:sz w:val="27"/>
          <w:szCs w:val="27"/>
        </w:rPr>
        <w:t>不少銀行持續在中秋</w:t>
      </w:r>
      <w:proofErr w:type="gramStart"/>
      <w:r w:rsidR="009454EF" w:rsidRPr="009454EF">
        <w:rPr>
          <w:rFonts w:ascii="標楷體" w:eastAsia="標楷體" w:hAnsi="標楷體" w:hint="eastAsia"/>
          <w:sz w:val="27"/>
          <w:szCs w:val="27"/>
        </w:rPr>
        <w:t>連假前補</w:t>
      </w:r>
      <w:proofErr w:type="gramEnd"/>
      <w:r w:rsidR="009454EF" w:rsidRPr="009454EF">
        <w:rPr>
          <w:rFonts w:ascii="標楷體" w:eastAsia="標楷體" w:hAnsi="標楷體" w:hint="eastAsia"/>
          <w:sz w:val="27"/>
          <w:szCs w:val="27"/>
        </w:rPr>
        <w:t>積數，整體銀行資金供給下降，外商銀行調高利率與本地銀行接近，</w:t>
      </w:r>
      <w:r w:rsidR="001321D5">
        <w:rPr>
          <w:rFonts w:ascii="標楷體" w:eastAsia="標楷體" w:hAnsi="標楷體" w:hint="eastAsia"/>
          <w:sz w:val="27"/>
          <w:szCs w:val="27"/>
        </w:rPr>
        <w:t>另上週還</w:t>
      </w:r>
      <w:r w:rsidR="009454EF" w:rsidRPr="009454EF">
        <w:rPr>
          <w:rFonts w:ascii="標楷體" w:eastAsia="標楷體" w:hAnsi="標楷體" w:hint="eastAsia"/>
          <w:sz w:val="27"/>
          <w:szCs w:val="27"/>
        </w:rPr>
        <w:t>有</w:t>
      </w:r>
      <w:proofErr w:type="gramStart"/>
      <w:r w:rsidR="009454EF" w:rsidRPr="009454EF">
        <w:rPr>
          <w:rFonts w:ascii="標楷體" w:eastAsia="標楷體" w:hAnsi="標楷體" w:hint="eastAsia"/>
          <w:sz w:val="27"/>
          <w:szCs w:val="27"/>
        </w:rPr>
        <w:t>國庫短借</w:t>
      </w:r>
      <w:proofErr w:type="gramEnd"/>
      <w:r w:rsidR="001321D5">
        <w:rPr>
          <w:rFonts w:ascii="標楷體" w:eastAsia="標楷體" w:hAnsi="標楷體" w:hint="eastAsia"/>
          <w:sz w:val="27"/>
          <w:szCs w:val="27"/>
        </w:rPr>
        <w:t>、</w:t>
      </w:r>
      <w:r w:rsidR="009454EF" w:rsidRPr="009454EF">
        <w:rPr>
          <w:rFonts w:ascii="標楷體" w:eastAsia="標楷體" w:hAnsi="標楷體" w:hint="eastAsia"/>
          <w:sz w:val="27"/>
          <w:szCs w:val="27"/>
        </w:rPr>
        <w:t>20年期公債交割等緊縮因子，短率因此浮現向上趨升走勢，主要向區間高檔靠攏</w:t>
      </w:r>
      <w:r w:rsidRPr="00260327">
        <w:rPr>
          <w:rFonts w:ascii="標楷體" w:eastAsia="標楷體" w:hAnsi="標楷體" w:hint="eastAsia"/>
          <w:sz w:val="27"/>
          <w:szCs w:val="27"/>
        </w:rPr>
        <w:t>。上</w:t>
      </w:r>
      <w:r w:rsidRPr="001E50D6">
        <w:rPr>
          <w:rFonts w:ascii="標楷體" w:eastAsia="標楷體" w:hAnsi="標楷體" w:hint="eastAsia"/>
          <w:sz w:val="27"/>
          <w:szCs w:val="27"/>
        </w:rPr>
        <w:t>週</w:t>
      </w:r>
      <w:r w:rsidR="001321D5" w:rsidRPr="001321D5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1321D5" w:rsidRPr="001321D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321D5" w:rsidRPr="001321D5">
        <w:rPr>
          <w:rFonts w:ascii="標楷體" w:eastAsia="標楷體" w:hAnsi="標楷體" w:hint="eastAsia"/>
          <w:sz w:val="27"/>
          <w:szCs w:val="27"/>
        </w:rPr>
        <w:t>次級利率成交在0.48%-0.61%；拆款利率則拆在0.28%~0.59%區間</w:t>
      </w:r>
      <w:r w:rsidRPr="005A742B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B6269B">
        <w:rPr>
          <w:rFonts w:ascii="標楷體" w:eastAsia="標楷體" w:hAnsi="標楷體" w:hint="eastAsia"/>
          <w:sz w:val="27"/>
          <w:szCs w:val="27"/>
        </w:rPr>
        <w:t>，</w:t>
      </w:r>
      <w:r w:rsidR="00187EF2" w:rsidRPr="00187EF2">
        <w:rPr>
          <w:rFonts w:ascii="標楷體" w:eastAsia="標楷體" w:hAnsi="標楷體" w:hint="eastAsia"/>
          <w:sz w:val="27"/>
          <w:szCs w:val="27"/>
        </w:rPr>
        <w:t>美中貿易談判樂觀發展，熱錢上週瘋狂匯入，週五新台幣匯率終場升值1.65角，收31.055元，為逾一個半月新高，</w:t>
      </w:r>
      <w:proofErr w:type="gramStart"/>
      <w:r w:rsidR="00187EF2" w:rsidRPr="00187E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87EF2" w:rsidRPr="00187EF2">
        <w:rPr>
          <w:rFonts w:ascii="標楷體" w:eastAsia="標楷體" w:hAnsi="標楷體" w:hint="eastAsia"/>
          <w:sz w:val="27"/>
          <w:szCs w:val="27"/>
        </w:rPr>
        <w:t>市連假前夕上演「土洋對作」，相較外資積極匯入，進口商進場撿便宜美元，</w:t>
      </w:r>
      <w:proofErr w:type="gramStart"/>
      <w:r w:rsidR="00187EF2" w:rsidRPr="00187E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87EF2" w:rsidRPr="00187EF2">
        <w:rPr>
          <w:rFonts w:ascii="標楷體" w:eastAsia="標楷體" w:hAnsi="標楷體" w:hint="eastAsia"/>
          <w:sz w:val="27"/>
          <w:szCs w:val="27"/>
        </w:rPr>
        <w:t>市一日爆出20.7億美元巨量，為逾一個月最大。</w:t>
      </w:r>
      <w:r w:rsidRPr="00187EF2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Pr="00187EF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87EF2">
        <w:rPr>
          <w:rFonts w:ascii="標楷體" w:eastAsia="標楷體" w:hAnsi="標楷體" w:hint="eastAsia"/>
          <w:sz w:val="27"/>
          <w:szCs w:val="27"/>
        </w:rPr>
        <w:t>成交區間落在31.</w:t>
      </w:r>
      <w:r w:rsidR="00187EF2" w:rsidRPr="00187EF2">
        <w:rPr>
          <w:rFonts w:ascii="標楷體" w:eastAsia="標楷體" w:hAnsi="標楷體" w:hint="eastAsia"/>
          <w:sz w:val="27"/>
          <w:szCs w:val="27"/>
        </w:rPr>
        <w:t>043</w:t>
      </w:r>
      <w:r w:rsidRPr="00187EF2">
        <w:rPr>
          <w:rFonts w:ascii="標楷體" w:eastAsia="標楷體" w:hAnsi="標楷體" w:hint="eastAsia"/>
          <w:sz w:val="27"/>
          <w:szCs w:val="27"/>
        </w:rPr>
        <w:t>~31.</w:t>
      </w:r>
      <w:r w:rsidR="00187EF2" w:rsidRPr="00187EF2">
        <w:rPr>
          <w:rFonts w:ascii="標楷體" w:eastAsia="標楷體" w:hAnsi="標楷體" w:hint="eastAsia"/>
          <w:sz w:val="27"/>
          <w:szCs w:val="27"/>
        </w:rPr>
        <w:t>35</w:t>
      </w:r>
      <w:r w:rsidRPr="00187EF2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416EE0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ED23BD" w:rsidRPr="00187EF2" w:rsidRDefault="001B2E47" w:rsidP="001B2E47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Pr="004C1669">
        <w:rPr>
          <w:rFonts w:ascii="標楷體" w:eastAsia="標楷體" w:hAnsi="標楷體"/>
          <w:sz w:val="27"/>
          <w:szCs w:val="27"/>
        </w:rPr>
        <w:t>8</w:t>
      </w:r>
      <w:r w:rsidR="009454EF">
        <w:rPr>
          <w:rFonts w:ascii="標楷體" w:eastAsia="標楷體" w:hAnsi="標楷體" w:hint="eastAsia"/>
          <w:sz w:val="27"/>
          <w:szCs w:val="27"/>
        </w:rPr>
        <w:t>,251.5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9454EF" w:rsidRPr="009454EF">
        <w:rPr>
          <w:rFonts w:ascii="標楷體" w:eastAsia="標楷體" w:hAnsi="標楷體" w:hint="eastAsia"/>
          <w:sz w:val="27"/>
          <w:szCs w:val="27"/>
        </w:rPr>
        <w:t>本周進入九月下半，預料季底例行性緊縮效應將逐步發酵，觀察本周央行存單到期量</w:t>
      </w:r>
      <w:r w:rsidR="009454EF">
        <w:rPr>
          <w:rFonts w:ascii="標楷體" w:eastAsia="標楷體" w:hAnsi="標楷體" w:hint="eastAsia"/>
          <w:sz w:val="27"/>
          <w:szCs w:val="27"/>
        </w:rPr>
        <w:t>略少於</w:t>
      </w:r>
      <w:r w:rsidR="003D3467">
        <w:rPr>
          <w:rFonts w:ascii="標楷體" w:eastAsia="標楷體" w:hAnsi="標楷體" w:hint="eastAsia"/>
          <w:sz w:val="27"/>
          <w:szCs w:val="27"/>
        </w:rPr>
        <w:t>上周，</w:t>
      </w:r>
      <w:proofErr w:type="gramStart"/>
      <w:r w:rsidR="003D346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D3467">
        <w:rPr>
          <w:rFonts w:ascii="標楷體" w:eastAsia="標楷體" w:hAnsi="標楷體" w:hint="eastAsia"/>
          <w:sz w:val="27"/>
          <w:szCs w:val="27"/>
        </w:rPr>
        <w:t>注市場資金寬鬆力道相對有限</w:t>
      </w:r>
      <w:r w:rsidRPr="00B340CA">
        <w:rPr>
          <w:rFonts w:ascii="標楷體" w:eastAsia="標楷體" w:hAnsi="標楷體" w:hint="eastAsia"/>
          <w:sz w:val="27"/>
          <w:szCs w:val="27"/>
        </w:rPr>
        <w:t>，</w:t>
      </w:r>
      <w:r w:rsidR="00B60E97" w:rsidRPr="00B60E97">
        <w:rPr>
          <w:rFonts w:ascii="標楷體" w:eastAsia="標楷體" w:hAnsi="標楷體" w:hint="eastAsia"/>
          <w:sz w:val="27"/>
          <w:szCs w:val="27"/>
        </w:rPr>
        <w:t>因本月是季底</w:t>
      </w:r>
      <w:r w:rsidR="00187EF2">
        <w:rPr>
          <w:rFonts w:ascii="標楷體" w:eastAsia="標楷體" w:hAnsi="標楷體" w:hint="eastAsia"/>
          <w:sz w:val="27"/>
          <w:szCs w:val="27"/>
        </w:rPr>
        <w:t>月</w:t>
      </w:r>
      <w:r w:rsidR="00B60E97" w:rsidRPr="00B60E97">
        <w:rPr>
          <w:rFonts w:ascii="標楷體" w:eastAsia="標楷體" w:hAnsi="標楷體" w:hint="eastAsia"/>
          <w:sz w:val="27"/>
          <w:szCs w:val="27"/>
        </w:rPr>
        <w:t>，且國庫有巨額借款及公債交割，銀行資金操作較為保守，不過投信及壽險多錢，目前市場利率因而得以持穩。交易部操作上，將趁上半月市場資金相對寬鬆之際，優先爭取長天期客戶資金跨季成交，藉以降低公司調度成本，規避本月季底調度風險。</w:t>
      </w:r>
      <w:r w:rsidRPr="009840D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率方面，</w:t>
      </w:r>
      <w:r w:rsidR="00187EF2">
        <w:rPr>
          <w:rFonts w:ascii="標楷體" w:eastAsia="標楷體" w:hAnsi="標楷體" w:hint="eastAsia"/>
          <w:sz w:val="27"/>
          <w:szCs w:val="27"/>
        </w:rPr>
        <w:t>由於</w:t>
      </w:r>
      <w:r w:rsidR="00D867B0">
        <w:rPr>
          <w:rFonts w:ascii="標楷體" w:eastAsia="標楷體" w:hAnsi="標楷體" w:hint="eastAsia"/>
          <w:sz w:val="27"/>
          <w:szCs w:val="27"/>
        </w:rPr>
        <w:t>美國總統</w:t>
      </w:r>
      <w:bookmarkStart w:id="0" w:name="_GoBack"/>
      <w:bookmarkEnd w:id="0"/>
      <w:r w:rsidR="00187EF2" w:rsidRPr="00187EF2">
        <w:rPr>
          <w:rFonts w:ascii="標楷體" w:eastAsia="標楷體" w:hAnsi="標楷體" w:hint="eastAsia"/>
          <w:sz w:val="27"/>
          <w:szCs w:val="27"/>
        </w:rPr>
        <w:t xml:space="preserve">川普宣布將對中國貨加徵 2500 億美元關稅的時間，由 10 月 1 日推遲至 10 月 15 </w:t>
      </w:r>
      <w:r w:rsidR="00187EF2">
        <w:rPr>
          <w:rFonts w:ascii="標楷體" w:eastAsia="標楷體" w:hAnsi="標楷體" w:hint="eastAsia"/>
          <w:sz w:val="27"/>
          <w:szCs w:val="27"/>
        </w:rPr>
        <w:t>日，激勵人民幣走強，</w:t>
      </w:r>
      <w:proofErr w:type="gramStart"/>
      <w:r w:rsidR="00187EF2">
        <w:rPr>
          <w:rFonts w:ascii="標楷體" w:eastAsia="標楷體" w:hAnsi="標楷體" w:hint="eastAsia"/>
          <w:sz w:val="27"/>
          <w:szCs w:val="27"/>
        </w:rPr>
        <w:t>帶動亞幣紛紛</w:t>
      </w:r>
      <w:proofErr w:type="gramEnd"/>
      <w:r w:rsidR="00187EF2">
        <w:rPr>
          <w:rFonts w:ascii="標楷體" w:eastAsia="標楷體" w:hAnsi="標楷體" w:hint="eastAsia"/>
          <w:sz w:val="27"/>
          <w:szCs w:val="27"/>
        </w:rPr>
        <w:t>升值，新台幣也一起同歡，</w:t>
      </w:r>
      <w:r w:rsidR="00187EF2" w:rsidRPr="00187EF2">
        <w:rPr>
          <w:rFonts w:ascii="標楷體" w:eastAsia="標楷體" w:hAnsi="標楷體" w:hint="eastAsia"/>
          <w:sz w:val="27"/>
          <w:szCs w:val="27"/>
        </w:rPr>
        <w:t>本周新台幣匯率仍將維持偏升格局，熱錢很可能會攻破31元大關，讓新台幣匯率重返「30」字頭，全周震盪區間預估為30.8~31.2元。</w:t>
      </w:r>
    </w:p>
    <w:p w:rsidR="001B2E47" w:rsidRDefault="001B2E47" w:rsidP="001B2E47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F4BAB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0F4BAB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4,465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F4BAB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F4BAB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0F4BAB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926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F4BAB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F4BAB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0F4BAB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884.0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F4BAB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F4BA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0F4BAB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984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0F4BAB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B" w:rsidRDefault="000F4BAB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B" w:rsidRPr="00761ED3" w:rsidRDefault="000F4BAB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B" w:rsidRDefault="000F4BAB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992.00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1B2E47" w:rsidP="006146A5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4C1669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C166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4C1669">
              <w:rPr>
                <w:rFonts w:ascii="標楷體" w:eastAsia="標楷體" w:hAnsi="標楷體"/>
                <w:sz w:val="27"/>
                <w:szCs w:val="27"/>
              </w:rPr>
              <w:t>742</w:t>
            </w:r>
            <w:r w:rsidRPr="004C16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4C1669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4C16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Pr="00644FDE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E7714B" w:rsidRPr="00644FDE" w:rsidRDefault="00E7714B" w:rsidP="001B2E47">
      <w:pPr>
        <w:jc w:val="both"/>
        <w:rPr>
          <w:rFonts w:ascii="標楷體" w:eastAsia="標楷體" w:hAnsi="標楷體"/>
          <w:color w:val="000000"/>
          <w:sz w:val="27"/>
          <w:szCs w:val="27"/>
        </w:rPr>
      </w:pP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DF" w:rsidRDefault="006328DF" w:rsidP="00FC15B9">
      <w:r>
        <w:separator/>
      </w:r>
    </w:p>
  </w:endnote>
  <w:endnote w:type="continuationSeparator" w:id="0">
    <w:p w:rsidR="006328DF" w:rsidRDefault="006328DF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DF" w:rsidRDefault="006328DF" w:rsidP="00FC15B9">
      <w:r>
        <w:separator/>
      </w:r>
    </w:p>
  </w:footnote>
  <w:footnote w:type="continuationSeparator" w:id="0">
    <w:p w:rsidR="006328DF" w:rsidRDefault="006328DF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1D5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577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6D3"/>
    <w:rsid w:val="00746A23"/>
    <w:rsid w:val="00746F31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1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617"/>
    <w:rsid w:val="00A57835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3CB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BFD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9CB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3BD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F7C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084A-27DB-4BAE-A6AA-599CD41E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>大中票券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4</cp:revision>
  <cp:lastPrinted>2019-09-16T00:11:00Z</cp:lastPrinted>
  <dcterms:created xsi:type="dcterms:W3CDTF">2019-09-16T00:11:00Z</dcterms:created>
  <dcterms:modified xsi:type="dcterms:W3CDTF">2019-09-16T00:27:00Z</dcterms:modified>
</cp:coreProperties>
</file>