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D0570E" w:rsidRDefault="009A7DB9" w:rsidP="0037771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02B73">
        <w:rPr>
          <w:rFonts w:ascii="標楷體" w:eastAsia="標楷體" w:hAnsi="標楷體" w:hint="eastAsia"/>
          <w:sz w:val="27"/>
          <w:szCs w:val="27"/>
        </w:rPr>
        <w:t>1</w:t>
      </w:r>
      <w:r w:rsidR="00502B73" w:rsidRPr="000B0769">
        <w:rPr>
          <w:rFonts w:ascii="標楷體" w:eastAsia="標楷體" w:hAnsi="標楷體" w:hint="eastAsia"/>
          <w:sz w:val="27"/>
          <w:szCs w:val="27"/>
        </w:rPr>
        <w:t>兆</w:t>
      </w:r>
      <w:r w:rsidR="00502B73">
        <w:rPr>
          <w:rFonts w:ascii="標楷體" w:eastAsia="標楷體" w:hAnsi="標楷體" w:hint="eastAsia"/>
          <w:sz w:val="27"/>
          <w:szCs w:val="27"/>
        </w:rPr>
        <w:t>2,000.7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 w:rsidRPr="00C3701D">
        <w:rPr>
          <w:rFonts w:ascii="標楷體" w:eastAsia="標楷體" w:hAnsi="標楷體" w:hint="eastAsia"/>
          <w:sz w:val="27"/>
          <w:szCs w:val="27"/>
        </w:rPr>
        <w:t>上週</w:t>
      </w:r>
      <w:r w:rsidR="00C3701D">
        <w:rPr>
          <w:rFonts w:ascii="標楷體" w:eastAsia="標楷體" w:hAnsi="標楷體" w:hint="eastAsia"/>
          <w:sz w:val="27"/>
          <w:szCs w:val="27"/>
        </w:rPr>
        <w:t>市場</w:t>
      </w:r>
      <w:r w:rsidR="006107D9">
        <w:rPr>
          <w:rFonts w:ascii="標楷體" w:eastAsia="標楷體" w:hAnsi="標楷體" w:hint="eastAsia"/>
          <w:sz w:val="27"/>
          <w:szCs w:val="27"/>
        </w:rPr>
        <w:t>因</w:t>
      </w:r>
      <w:r w:rsidR="00C3701D">
        <w:rPr>
          <w:rFonts w:ascii="標楷體" w:eastAsia="標楷體" w:hAnsi="標楷體" w:hint="eastAsia"/>
          <w:sz w:val="27"/>
          <w:szCs w:val="27"/>
        </w:rPr>
        <w:t>有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個人綜所稅委託帳戶取款扣款</w:t>
      </w:r>
      <w:r w:rsidR="00C3701D">
        <w:rPr>
          <w:rFonts w:ascii="標楷體" w:eastAsia="標楷體" w:hAnsi="標楷體" w:hint="eastAsia"/>
          <w:sz w:val="27"/>
          <w:szCs w:val="27"/>
        </w:rPr>
        <w:t>、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國庫續借款、高市債</w:t>
      </w:r>
      <w:r w:rsidR="00C3701D">
        <w:rPr>
          <w:rFonts w:ascii="標楷體" w:eastAsia="標楷體" w:hAnsi="標楷體" w:hint="eastAsia"/>
          <w:sz w:val="27"/>
          <w:szCs w:val="27"/>
        </w:rPr>
        <w:t>以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及公司債交割等</w:t>
      </w:r>
      <w:r w:rsidR="00C3701D">
        <w:rPr>
          <w:rFonts w:ascii="標楷體" w:eastAsia="標楷體" w:hAnsi="標楷體" w:hint="eastAsia"/>
          <w:sz w:val="27"/>
          <w:szCs w:val="27"/>
        </w:rPr>
        <w:t>眾多</w:t>
      </w:r>
      <w:r w:rsidR="00757002" w:rsidRPr="00C3701D">
        <w:rPr>
          <w:rFonts w:ascii="標楷體" w:eastAsia="標楷體" w:hAnsi="標楷體" w:hint="eastAsia"/>
          <w:sz w:val="27"/>
          <w:szCs w:val="27"/>
        </w:rPr>
        <w:t>資金</w:t>
      </w:r>
      <w:r w:rsidR="00757002">
        <w:rPr>
          <w:rFonts w:ascii="標楷體" w:eastAsia="標楷體" w:hAnsi="標楷體" w:hint="eastAsia"/>
          <w:sz w:val="27"/>
          <w:szCs w:val="27"/>
        </w:rPr>
        <w:t>變數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，</w:t>
      </w:r>
      <w:r w:rsidR="00585EF2">
        <w:rPr>
          <w:rFonts w:ascii="標楷體" w:eastAsia="標楷體" w:hAnsi="標楷體" w:hint="eastAsia"/>
          <w:sz w:val="27"/>
          <w:szCs w:val="27"/>
        </w:rPr>
        <w:t>影響所及促使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市場資金</w:t>
      </w:r>
      <w:r w:rsidR="00D33848">
        <w:rPr>
          <w:rFonts w:ascii="標楷體" w:eastAsia="標楷體" w:hAnsi="標楷體" w:hint="eastAsia"/>
          <w:sz w:val="27"/>
          <w:szCs w:val="27"/>
        </w:rPr>
        <w:t>全面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緊俏，</w:t>
      </w:r>
      <w:r w:rsidR="003D7B13" w:rsidRPr="00C3701D">
        <w:rPr>
          <w:rFonts w:ascii="標楷體" w:eastAsia="標楷體" w:hAnsi="標楷體" w:hint="eastAsia"/>
          <w:sz w:val="27"/>
          <w:szCs w:val="27"/>
        </w:rPr>
        <w:t>同業間調度保守，</w:t>
      </w:r>
      <w:r w:rsidR="003D7B13">
        <w:rPr>
          <w:rFonts w:ascii="標楷體" w:eastAsia="標楷體" w:hAnsi="標楷體" w:hint="eastAsia"/>
          <w:sz w:val="27"/>
          <w:szCs w:val="27"/>
        </w:rPr>
        <w:t>加上</w:t>
      </w:r>
      <w:r w:rsidR="00853BDC" w:rsidRPr="00853BDC">
        <w:rPr>
          <w:rFonts w:ascii="標楷體" w:eastAsia="標楷體" w:hAnsi="標楷體" w:hint="eastAsia"/>
          <w:sz w:val="27"/>
          <w:szCs w:val="27"/>
        </w:rPr>
        <w:t>大型金融機構</w:t>
      </w:r>
      <w:r w:rsidR="00D0570E">
        <w:rPr>
          <w:rFonts w:ascii="標楷體" w:eastAsia="標楷體" w:hAnsi="標楷體" w:hint="eastAsia"/>
          <w:sz w:val="27"/>
          <w:szCs w:val="27"/>
        </w:rPr>
        <w:t>連</w:t>
      </w:r>
      <w:r w:rsidR="00170E0E">
        <w:rPr>
          <w:rFonts w:ascii="標楷體" w:eastAsia="標楷體" w:hAnsi="標楷體" w:hint="eastAsia"/>
          <w:sz w:val="27"/>
          <w:szCs w:val="27"/>
        </w:rPr>
        <w:t>續</w:t>
      </w:r>
      <w:r w:rsidR="00853BDC" w:rsidRPr="00853BDC">
        <w:rPr>
          <w:rFonts w:ascii="標楷體" w:eastAsia="標楷體" w:hAnsi="標楷體" w:hint="eastAsia"/>
          <w:sz w:val="27"/>
          <w:szCs w:val="27"/>
        </w:rPr>
        <w:t>調</w:t>
      </w:r>
      <w:r w:rsidR="00853BDC">
        <w:rPr>
          <w:rFonts w:ascii="標楷體" w:eastAsia="標楷體" w:hAnsi="標楷體" w:hint="eastAsia"/>
          <w:sz w:val="27"/>
          <w:szCs w:val="27"/>
        </w:rPr>
        <w:t>升</w:t>
      </w:r>
      <w:r w:rsidR="00853BDC" w:rsidRPr="00853BDC">
        <w:rPr>
          <w:rFonts w:ascii="標楷體" w:eastAsia="標楷體" w:hAnsi="標楷體" w:hint="eastAsia"/>
          <w:sz w:val="27"/>
          <w:szCs w:val="27"/>
        </w:rPr>
        <w:t>利率報價，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短率</w:t>
      </w:r>
      <w:r w:rsidR="00757002">
        <w:rPr>
          <w:rFonts w:ascii="標楷體" w:eastAsia="標楷體" w:hAnsi="標楷體" w:hint="eastAsia"/>
          <w:sz w:val="27"/>
          <w:szCs w:val="27"/>
        </w:rPr>
        <w:t>呈現</w:t>
      </w:r>
      <w:r w:rsidR="00C3701D" w:rsidRPr="00C3701D">
        <w:rPr>
          <w:rFonts w:ascii="標楷體" w:eastAsia="標楷體" w:hAnsi="標楷體" w:hint="eastAsia"/>
          <w:sz w:val="27"/>
          <w:szCs w:val="27"/>
        </w:rPr>
        <w:t>趨升之勢。</w:t>
      </w:r>
      <w:r w:rsidR="00DF7178" w:rsidRPr="00DF7178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BA01C9">
        <w:rPr>
          <w:rFonts w:ascii="標楷體" w:eastAsia="標楷體" w:hAnsi="標楷體" w:hint="eastAsia"/>
          <w:sz w:val="27"/>
          <w:szCs w:val="27"/>
        </w:rPr>
        <w:t>升至</w:t>
      </w:r>
      <w:r w:rsidR="003D5CD3">
        <w:rPr>
          <w:rFonts w:ascii="標楷體" w:eastAsia="標楷體" w:hAnsi="標楷體" w:hint="eastAsia"/>
          <w:sz w:val="27"/>
          <w:szCs w:val="27"/>
        </w:rPr>
        <w:t>0.</w:t>
      </w:r>
      <w:r w:rsidR="00DF7178" w:rsidRPr="00BA01C9">
        <w:rPr>
          <w:rFonts w:ascii="標楷體" w:eastAsia="標楷體" w:hAnsi="標楷體" w:hint="eastAsia"/>
          <w:sz w:val="27"/>
          <w:szCs w:val="27"/>
        </w:rPr>
        <w:t>60%關卡，</w:t>
      </w:r>
      <w:r w:rsidR="00D33848" w:rsidRPr="00BA01C9">
        <w:rPr>
          <w:rFonts w:ascii="標楷體" w:eastAsia="標楷體" w:hAnsi="標楷體" w:hint="eastAsia"/>
          <w:sz w:val="27"/>
          <w:szCs w:val="27"/>
        </w:rPr>
        <w:t>來</w:t>
      </w:r>
      <w:r w:rsidR="00D33848">
        <w:rPr>
          <w:rFonts w:ascii="標楷體" w:eastAsia="標楷體" w:hAnsi="標楷體" w:hint="eastAsia"/>
          <w:sz w:val="27"/>
          <w:szCs w:val="27"/>
        </w:rPr>
        <w:t>到</w:t>
      </w:r>
      <w:r w:rsidR="00BC6731">
        <w:rPr>
          <w:rFonts w:ascii="標楷體" w:eastAsia="標楷體" w:hAnsi="標楷體" w:hint="eastAsia"/>
          <w:sz w:val="27"/>
          <w:szCs w:val="27"/>
        </w:rPr>
        <w:t>本月</w:t>
      </w:r>
      <w:r w:rsidR="00EB474F" w:rsidRPr="00BA01C9">
        <w:rPr>
          <w:rFonts w:ascii="標楷體" w:eastAsia="標楷體" w:hAnsi="標楷體" w:hint="eastAsia"/>
          <w:sz w:val="27"/>
          <w:szCs w:val="27"/>
        </w:rPr>
        <w:t>高位</w:t>
      </w:r>
      <w:r w:rsidR="00DF7178" w:rsidRPr="00DF7178">
        <w:rPr>
          <w:rFonts w:ascii="標楷體" w:eastAsia="標楷體" w:hAnsi="標楷體" w:hint="eastAsia"/>
          <w:sz w:val="27"/>
          <w:szCs w:val="27"/>
        </w:rPr>
        <w:t>。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C52F91" w:rsidRPr="00C52F9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52F91" w:rsidRPr="00C52F91">
        <w:rPr>
          <w:rFonts w:ascii="標楷體" w:eastAsia="標楷體" w:hAnsi="標楷體" w:hint="eastAsia"/>
          <w:sz w:val="27"/>
          <w:szCs w:val="27"/>
        </w:rPr>
        <w:t>次級利率成交</w:t>
      </w:r>
      <w:r w:rsidR="00705250">
        <w:rPr>
          <w:rFonts w:ascii="標楷體" w:eastAsia="標楷體" w:hAnsi="標楷體" w:hint="eastAsia"/>
          <w:sz w:val="27"/>
          <w:szCs w:val="27"/>
        </w:rPr>
        <w:t>0.47</w:t>
      </w:r>
      <w:r w:rsidR="00A054F8">
        <w:rPr>
          <w:rFonts w:ascii="標楷體" w:eastAsia="標楷體" w:hAnsi="標楷體" w:hint="eastAsia"/>
          <w:sz w:val="27"/>
          <w:szCs w:val="27"/>
        </w:rPr>
        <w:t>%-0.6</w:t>
      </w:r>
      <w:r w:rsidR="00772186">
        <w:rPr>
          <w:rFonts w:ascii="標楷體" w:eastAsia="標楷體" w:hAnsi="標楷體" w:hint="eastAsia"/>
          <w:sz w:val="27"/>
          <w:szCs w:val="27"/>
        </w:rPr>
        <w:t>6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%；拆款利率則成交在</w:t>
      </w:r>
      <w:r w:rsidR="00A054F8">
        <w:rPr>
          <w:rFonts w:ascii="標楷體" w:eastAsia="標楷體" w:hAnsi="標楷體" w:hint="eastAsia"/>
          <w:sz w:val="27"/>
          <w:szCs w:val="27"/>
        </w:rPr>
        <w:t>0.28%~0.6</w:t>
      </w:r>
      <w:r w:rsidR="0086632A">
        <w:rPr>
          <w:rFonts w:ascii="標楷體" w:eastAsia="標楷體" w:hAnsi="標楷體" w:hint="eastAsia"/>
          <w:sz w:val="27"/>
          <w:szCs w:val="27"/>
        </w:rPr>
        <w:t>4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057858">
        <w:rPr>
          <w:rFonts w:ascii="標楷體" w:eastAsia="標楷體" w:hAnsi="標楷體" w:hint="eastAsia"/>
          <w:sz w:val="27"/>
          <w:szCs w:val="27"/>
        </w:rPr>
        <w:t>上週</w:t>
      </w:r>
      <w:r w:rsidR="00D46BE6" w:rsidRPr="00D46BE6">
        <w:rPr>
          <w:rFonts w:ascii="標楷體" w:eastAsia="標楷體" w:hAnsi="標楷體" w:hint="eastAsia"/>
          <w:sz w:val="27"/>
          <w:szCs w:val="27"/>
        </w:rPr>
        <w:t>市場多空</w:t>
      </w:r>
      <w:r w:rsidR="00046056">
        <w:rPr>
          <w:rFonts w:ascii="標楷體" w:eastAsia="標楷體" w:hAnsi="標楷體" w:hint="eastAsia"/>
          <w:sz w:val="27"/>
          <w:szCs w:val="27"/>
        </w:rPr>
        <w:t>消息</w:t>
      </w:r>
      <w:r w:rsidR="00D46BE6" w:rsidRPr="00D46BE6">
        <w:rPr>
          <w:rFonts w:ascii="標楷體" w:eastAsia="標楷體" w:hAnsi="標楷體" w:hint="eastAsia"/>
          <w:sz w:val="27"/>
          <w:szCs w:val="27"/>
        </w:rPr>
        <w:t>交雜，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外資有買</w:t>
      </w:r>
      <w:r w:rsidR="004538B5">
        <w:rPr>
          <w:rFonts w:ascii="標楷體" w:eastAsia="標楷體" w:hAnsi="標楷體" w:hint="eastAsia"/>
          <w:sz w:val="27"/>
          <w:szCs w:val="27"/>
        </w:rPr>
        <w:t>有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賣</w:t>
      </w:r>
      <w:r w:rsidR="004538B5">
        <w:rPr>
          <w:rFonts w:ascii="標楷體" w:eastAsia="標楷體" w:hAnsi="標楷體" w:hint="eastAsia"/>
          <w:sz w:val="27"/>
          <w:szCs w:val="27"/>
        </w:rPr>
        <w:t>，</w:t>
      </w:r>
      <w:r w:rsidR="00057858">
        <w:rPr>
          <w:rFonts w:ascii="標楷體" w:eastAsia="標楷體" w:hAnsi="標楷體" w:hint="eastAsia"/>
          <w:sz w:val="27"/>
          <w:szCs w:val="27"/>
        </w:rPr>
        <w:t>方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向不明。雖然美國總統川普對美中貿易戰、匯率多</w:t>
      </w:r>
      <w:r w:rsidR="00057858">
        <w:rPr>
          <w:rFonts w:ascii="標楷體" w:eastAsia="標楷體" w:hAnsi="標楷體" w:hint="eastAsia"/>
          <w:sz w:val="27"/>
          <w:szCs w:val="27"/>
        </w:rPr>
        <w:t>所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評論，但市場反應</w:t>
      </w:r>
      <w:proofErr w:type="gramStart"/>
      <w:r w:rsidR="00057858" w:rsidRPr="00057858">
        <w:rPr>
          <w:rFonts w:ascii="標楷體" w:eastAsia="標楷體" w:hAnsi="標楷體" w:hint="eastAsia"/>
          <w:sz w:val="27"/>
          <w:szCs w:val="27"/>
        </w:rPr>
        <w:t>相對淡定</w:t>
      </w:r>
      <w:proofErr w:type="gramEnd"/>
      <w:r w:rsidR="00057858" w:rsidRPr="00057858">
        <w:rPr>
          <w:rFonts w:ascii="標楷體" w:eastAsia="標楷體" w:hAnsi="標楷體" w:hint="eastAsia"/>
          <w:sz w:val="27"/>
          <w:szCs w:val="27"/>
        </w:rPr>
        <w:t>，市場</w:t>
      </w:r>
      <w:r w:rsidR="00D0570E">
        <w:rPr>
          <w:rFonts w:ascii="標楷體" w:eastAsia="標楷體" w:hAnsi="標楷體" w:hint="eastAsia"/>
          <w:sz w:val="27"/>
          <w:szCs w:val="27"/>
        </w:rPr>
        <w:t>主要</w:t>
      </w:r>
      <w:r w:rsidR="005E53B9">
        <w:rPr>
          <w:rFonts w:ascii="標楷體" w:eastAsia="標楷體" w:hAnsi="標楷體" w:hint="eastAsia"/>
          <w:sz w:val="27"/>
          <w:szCs w:val="27"/>
        </w:rPr>
        <w:t>關注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18-19日召開的美國聯</w:t>
      </w:r>
      <w:proofErr w:type="gramStart"/>
      <w:r w:rsidR="00057858" w:rsidRPr="0005785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57858" w:rsidRPr="00057858">
        <w:rPr>
          <w:rFonts w:ascii="標楷體" w:eastAsia="標楷體" w:hAnsi="標楷體" w:hint="eastAsia"/>
          <w:sz w:val="27"/>
          <w:szCs w:val="27"/>
        </w:rPr>
        <w:t>會(Fed)政策會議，以及</w:t>
      </w:r>
      <w:r w:rsidR="00D0570E">
        <w:rPr>
          <w:rFonts w:ascii="標楷體" w:eastAsia="標楷體" w:hAnsi="標楷體" w:hint="eastAsia"/>
          <w:sz w:val="27"/>
          <w:szCs w:val="27"/>
        </w:rPr>
        <w:t>月底</w:t>
      </w:r>
      <w:r w:rsidR="00046056" w:rsidRPr="00046056">
        <w:rPr>
          <w:rFonts w:ascii="標楷體" w:eastAsia="標楷體" w:hAnsi="標楷體" w:hint="eastAsia"/>
          <w:sz w:val="27"/>
          <w:szCs w:val="27"/>
        </w:rPr>
        <w:t>美國總統川普和中國國家主席習近平在G20</w:t>
      </w:r>
      <w:r w:rsidR="00D0570E">
        <w:rPr>
          <w:rFonts w:ascii="標楷體" w:eastAsia="標楷體" w:hAnsi="標楷體" w:hint="eastAsia"/>
          <w:sz w:val="27"/>
          <w:szCs w:val="27"/>
        </w:rPr>
        <w:t>峰會會面的確切消息</w:t>
      </w:r>
      <w:r w:rsidR="004155F3" w:rsidRPr="00057858">
        <w:rPr>
          <w:rFonts w:ascii="標楷體" w:eastAsia="標楷體" w:hAnsi="標楷體" w:hint="eastAsia"/>
          <w:sz w:val="27"/>
          <w:szCs w:val="27"/>
        </w:rPr>
        <w:t>。</w:t>
      </w:r>
      <w:r w:rsidR="00057858" w:rsidRPr="00057858">
        <w:rPr>
          <w:rFonts w:ascii="標楷體" w:eastAsia="標楷體" w:hAnsi="標楷體" w:hint="eastAsia"/>
          <w:sz w:val="27"/>
          <w:szCs w:val="27"/>
        </w:rPr>
        <w:t>上週</w:t>
      </w:r>
      <w:r w:rsidR="00443199" w:rsidRPr="0005785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05785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C412A" w:rsidRPr="00057858">
        <w:rPr>
          <w:rFonts w:ascii="標楷體" w:eastAsia="標楷體" w:hAnsi="標楷體" w:hint="eastAsia"/>
          <w:sz w:val="27"/>
          <w:szCs w:val="27"/>
        </w:rPr>
        <w:t>新台幣兌美元</w:t>
      </w:r>
      <w:r w:rsidR="001A774B" w:rsidRPr="00057858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CC2C9D">
        <w:rPr>
          <w:rFonts w:ascii="標楷體" w:eastAsia="標楷體" w:hAnsi="標楷體" w:hint="eastAsia"/>
          <w:sz w:val="27"/>
          <w:szCs w:val="27"/>
        </w:rPr>
        <w:t>3</w:t>
      </w:r>
      <w:r w:rsidR="004F61A4" w:rsidRPr="00CC2C9D">
        <w:rPr>
          <w:rFonts w:ascii="標楷體" w:eastAsia="標楷體" w:hAnsi="標楷體" w:hint="eastAsia"/>
          <w:sz w:val="27"/>
          <w:szCs w:val="27"/>
        </w:rPr>
        <w:t>1</w:t>
      </w:r>
      <w:r w:rsidR="001A774B" w:rsidRPr="00CC2C9D">
        <w:rPr>
          <w:rFonts w:ascii="標楷體" w:eastAsia="標楷體" w:hAnsi="標楷體" w:hint="eastAsia"/>
          <w:sz w:val="27"/>
          <w:szCs w:val="27"/>
        </w:rPr>
        <w:t>.</w:t>
      </w:r>
      <w:r w:rsidR="00862ACB" w:rsidRPr="00CC2C9D">
        <w:rPr>
          <w:rFonts w:ascii="標楷體" w:eastAsia="標楷體" w:hAnsi="標楷體" w:hint="eastAsia"/>
          <w:sz w:val="27"/>
          <w:szCs w:val="27"/>
        </w:rPr>
        <w:t>3</w:t>
      </w:r>
      <w:r w:rsidR="00CC2C9D" w:rsidRPr="00CC2C9D">
        <w:rPr>
          <w:rFonts w:ascii="標楷體" w:eastAsia="標楷體" w:hAnsi="標楷體" w:hint="eastAsia"/>
          <w:sz w:val="27"/>
          <w:szCs w:val="27"/>
        </w:rPr>
        <w:t>64</w:t>
      </w:r>
      <w:r w:rsidR="00096B85" w:rsidRPr="00CC2C9D">
        <w:rPr>
          <w:rFonts w:ascii="標楷體" w:eastAsia="標楷體" w:hAnsi="標楷體" w:hint="eastAsia"/>
          <w:sz w:val="27"/>
          <w:szCs w:val="27"/>
        </w:rPr>
        <w:t>~3</w:t>
      </w:r>
      <w:r w:rsidR="004F61A4" w:rsidRPr="00CC2C9D">
        <w:rPr>
          <w:rFonts w:ascii="標楷體" w:eastAsia="標楷體" w:hAnsi="標楷體" w:hint="eastAsia"/>
          <w:sz w:val="27"/>
          <w:szCs w:val="27"/>
        </w:rPr>
        <w:t>1</w:t>
      </w:r>
      <w:r w:rsidR="00096B85" w:rsidRPr="00CC2C9D">
        <w:rPr>
          <w:rFonts w:ascii="標楷體" w:eastAsia="標楷體" w:hAnsi="標楷體" w:hint="eastAsia"/>
          <w:sz w:val="27"/>
          <w:szCs w:val="27"/>
        </w:rPr>
        <w:t>.</w:t>
      </w:r>
      <w:r w:rsidR="00862ACB" w:rsidRPr="00CC2C9D">
        <w:rPr>
          <w:rFonts w:ascii="標楷體" w:eastAsia="標楷體" w:hAnsi="標楷體" w:hint="eastAsia"/>
          <w:sz w:val="27"/>
          <w:szCs w:val="27"/>
        </w:rPr>
        <w:t>5</w:t>
      </w:r>
      <w:r w:rsidR="00022906" w:rsidRPr="00CC2C9D">
        <w:rPr>
          <w:rFonts w:ascii="標楷體" w:eastAsia="標楷體" w:hAnsi="標楷體" w:hint="eastAsia"/>
          <w:sz w:val="27"/>
          <w:szCs w:val="27"/>
        </w:rPr>
        <w:t>3</w:t>
      </w:r>
      <w:r w:rsidR="00CC2C9D" w:rsidRPr="00CC2C9D">
        <w:rPr>
          <w:rFonts w:ascii="標楷體" w:eastAsia="標楷體" w:hAnsi="標楷體" w:hint="eastAsia"/>
          <w:sz w:val="27"/>
          <w:szCs w:val="27"/>
        </w:rPr>
        <w:t>2</w:t>
      </w:r>
      <w:r w:rsidR="001A774B" w:rsidRPr="00CC2C9D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D2DF3" w:rsidRDefault="00D158EF" w:rsidP="000C5CFA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C614B" w:rsidRPr="002C614B">
        <w:rPr>
          <w:rFonts w:ascii="標楷體" w:eastAsia="標楷體" w:hAnsi="標楷體"/>
          <w:sz w:val="27"/>
          <w:szCs w:val="27"/>
        </w:rPr>
        <w:t>9,246.5</w:t>
      </w:r>
      <w:r w:rsidRPr="000B0769">
        <w:rPr>
          <w:rFonts w:ascii="標楷體" w:eastAsia="標楷體" w:hAnsi="標楷體" w:hint="eastAsia"/>
          <w:sz w:val="27"/>
          <w:szCs w:val="27"/>
        </w:rPr>
        <w:t>億元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A0054" w:rsidRPr="005F246F">
        <w:rPr>
          <w:rFonts w:ascii="標楷體" w:eastAsia="標楷體" w:hAnsi="標楷體" w:hint="eastAsia"/>
          <w:sz w:val="27"/>
          <w:szCs w:val="27"/>
        </w:rPr>
        <w:t>統計</w:t>
      </w:r>
      <w:r w:rsidR="00760D30" w:rsidRPr="005F246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 w:rsidRPr="005F246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 w:rsidRPr="005F246F">
        <w:rPr>
          <w:rFonts w:ascii="標楷體" w:eastAsia="標楷體" w:hAnsi="標楷體" w:hint="eastAsia"/>
          <w:sz w:val="27"/>
          <w:szCs w:val="27"/>
        </w:rPr>
        <w:t>存單到期量</w:t>
      </w:r>
      <w:r w:rsidR="00D621F0">
        <w:rPr>
          <w:rFonts w:ascii="標楷體" w:eastAsia="標楷體" w:hAnsi="標楷體" w:hint="eastAsia"/>
          <w:sz w:val="27"/>
          <w:szCs w:val="27"/>
        </w:rPr>
        <w:t>較少</w:t>
      </w:r>
      <w:r w:rsidR="00760D30" w:rsidRPr="005F246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66908" w:rsidRPr="005F246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66908" w:rsidRPr="005F246F">
        <w:rPr>
          <w:rFonts w:ascii="標楷體" w:eastAsia="標楷體" w:hAnsi="標楷體" w:hint="eastAsia"/>
          <w:sz w:val="27"/>
          <w:szCs w:val="27"/>
        </w:rPr>
        <w:t>注整體市場資金</w:t>
      </w:r>
      <w:r w:rsidR="005A5F8D">
        <w:rPr>
          <w:rFonts w:ascii="標楷體" w:eastAsia="標楷體" w:hAnsi="標楷體" w:hint="eastAsia"/>
          <w:sz w:val="27"/>
          <w:szCs w:val="27"/>
        </w:rPr>
        <w:t>寬鬆力道</w:t>
      </w:r>
      <w:r w:rsidR="00C52F91" w:rsidRPr="005F246F">
        <w:rPr>
          <w:rFonts w:ascii="標楷體" w:eastAsia="標楷體" w:hAnsi="標楷體" w:hint="eastAsia"/>
          <w:sz w:val="27"/>
          <w:szCs w:val="27"/>
        </w:rPr>
        <w:t>有限</w:t>
      </w:r>
      <w:r w:rsidR="00666908" w:rsidRPr="005F246F">
        <w:rPr>
          <w:rFonts w:ascii="標楷體" w:eastAsia="標楷體" w:hAnsi="標楷體" w:hint="eastAsia"/>
          <w:sz w:val="27"/>
          <w:szCs w:val="27"/>
        </w:rPr>
        <w:t>，</w:t>
      </w:r>
      <w:r w:rsidR="002F37F0">
        <w:rPr>
          <w:rFonts w:ascii="標楷體" w:eastAsia="標楷體" w:hAnsi="標楷體" w:hint="eastAsia"/>
          <w:sz w:val="27"/>
          <w:szCs w:val="27"/>
        </w:rPr>
        <w:t>觀察</w:t>
      </w:r>
      <w:r w:rsidR="005A5F8D">
        <w:rPr>
          <w:rFonts w:ascii="標楷體" w:eastAsia="標楷體" w:hAnsi="標楷體" w:hint="eastAsia"/>
          <w:sz w:val="27"/>
          <w:szCs w:val="27"/>
        </w:rPr>
        <w:t>本月</w:t>
      </w:r>
      <w:r w:rsidR="00625983">
        <w:rPr>
          <w:rFonts w:ascii="標楷體" w:eastAsia="標楷體" w:hAnsi="標楷體" w:hint="eastAsia"/>
          <w:sz w:val="27"/>
          <w:szCs w:val="27"/>
        </w:rPr>
        <w:t>上半</w:t>
      </w:r>
      <w:r w:rsidR="00A23BF7">
        <w:rPr>
          <w:rFonts w:ascii="標楷體" w:eastAsia="標楷體" w:hAnsi="標楷體" w:hint="eastAsia"/>
          <w:sz w:val="27"/>
          <w:szCs w:val="27"/>
        </w:rPr>
        <w:t>市場</w:t>
      </w:r>
      <w:r w:rsidR="00E917B5">
        <w:rPr>
          <w:rFonts w:ascii="標楷體" w:eastAsia="標楷體" w:hAnsi="標楷體" w:hint="eastAsia"/>
          <w:sz w:val="27"/>
          <w:szCs w:val="27"/>
        </w:rPr>
        <w:t>在</w:t>
      </w:r>
      <w:r w:rsidR="005A5F8D">
        <w:rPr>
          <w:rFonts w:ascii="標楷體" w:eastAsia="標楷體" w:hAnsi="標楷體" w:hint="eastAsia"/>
          <w:sz w:val="27"/>
          <w:szCs w:val="27"/>
        </w:rPr>
        <w:t>連續</w:t>
      </w:r>
      <w:r w:rsidR="005A5F8D" w:rsidRPr="00A50A7C">
        <w:rPr>
          <w:rFonts w:ascii="標楷體" w:eastAsia="標楷體" w:hAnsi="標楷體" w:hint="eastAsia"/>
          <w:sz w:val="27"/>
          <w:szCs w:val="27"/>
        </w:rPr>
        <w:t>緊縮因</w:t>
      </w:r>
      <w:r w:rsidR="005A5F8D">
        <w:rPr>
          <w:rFonts w:ascii="標楷體" w:eastAsia="標楷體" w:hAnsi="標楷體" w:hint="eastAsia"/>
          <w:sz w:val="27"/>
          <w:szCs w:val="27"/>
        </w:rPr>
        <w:t>子</w:t>
      </w:r>
      <w:r w:rsidR="00DE39ED" w:rsidRPr="00DE39ED">
        <w:rPr>
          <w:rFonts w:ascii="標楷體" w:eastAsia="標楷體" w:hAnsi="標楷體" w:hint="eastAsia"/>
          <w:sz w:val="27"/>
          <w:szCs w:val="27"/>
        </w:rPr>
        <w:t>影響下，短率</w:t>
      </w:r>
      <w:r w:rsidR="002F37F0">
        <w:rPr>
          <w:rFonts w:ascii="標楷體" w:eastAsia="標楷體" w:hAnsi="標楷體" w:hint="eastAsia"/>
          <w:sz w:val="27"/>
          <w:szCs w:val="27"/>
        </w:rPr>
        <w:t>已浮</w:t>
      </w:r>
      <w:r w:rsidR="005A5F8D">
        <w:rPr>
          <w:rFonts w:ascii="標楷體" w:eastAsia="標楷體" w:hAnsi="標楷體" w:hint="eastAsia"/>
          <w:sz w:val="27"/>
          <w:szCs w:val="27"/>
        </w:rPr>
        <w:t>現</w:t>
      </w:r>
      <w:r w:rsidR="006107D9">
        <w:rPr>
          <w:rFonts w:ascii="標楷體" w:eastAsia="標楷體" w:hAnsi="標楷體" w:hint="eastAsia"/>
          <w:sz w:val="27"/>
          <w:szCs w:val="27"/>
        </w:rPr>
        <w:t>走升</w:t>
      </w:r>
      <w:r w:rsidR="005A5F8D">
        <w:rPr>
          <w:rFonts w:ascii="標楷體" w:eastAsia="標楷體" w:hAnsi="標楷體" w:hint="eastAsia"/>
          <w:sz w:val="27"/>
          <w:szCs w:val="27"/>
        </w:rPr>
        <w:t>之勢</w:t>
      </w:r>
      <w:r w:rsidR="007B4127">
        <w:rPr>
          <w:rFonts w:ascii="標楷體" w:eastAsia="標楷體" w:hAnsi="標楷體" w:hint="eastAsia"/>
          <w:sz w:val="27"/>
          <w:szCs w:val="27"/>
        </w:rPr>
        <w:t>，</w:t>
      </w:r>
      <w:r w:rsidR="00A23BF7">
        <w:rPr>
          <w:rFonts w:ascii="標楷體" w:eastAsia="標楷體" w:hAnsi="標楷體" w:hint="eastAsia"/>
          <w:sz w:val="27"/>
          <w:szCs w:val="27"/>
        </w:rPr>
        <w:t>而</w:t>
      </w:r>
      <w:r w:rsidR="006D1757" w:rsidRPr="006D17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D1757" w:rsidRPr="006D17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D1757" w:rsidRPr="006D1757">
        <w:rPr>
          <w:rFonts w:ascii="標楷體" w:eastAsia="標楷體" w:hAnsi="標楷體" w:hint="eastAsia"/>
          <w:sz w:val="27"/>
          <w:szCs w:val="27"/>
        </w:rPr>
        <w:t>時序</w:t>
      </w:r>
      <w:r w:rsidR="0045754A">
        <w:rPr>
          <w:rFonts w:ascii="標楷體" w:eastAsia="標楷體" w:hAnsi="標楷體" w:hint="eastAsia"/>
          <w:sz w:val="27"/>
          <w:szCs w:val="27"/>
        </w:rPr>
        <w:t>在</w:t>
      </w:r>
      <w:r w:rsidR="006D1757" w:rsidRPr="006D1757">
        <w:rPr>
          <w:rFonts w:ascii="標楷體" w:eastAsia="標楷體" w:hAnsi="標楷體" w:hint="eastAsia"/>
          <w:sz w:val="27"/>
          <w:szCs w:val="27"/>
        </w:rPr>
        <w:t>進入6月下半，季底例行性緊縮效應將逐步發酵，</w:t>
      </w:r>
      <w:r w:rsidR="000A0C6A" w:rsidRPr="000A0C6A">
        <w:rPr>
          <w:rFonts w:ascii="標楷體" w:eastAsia="標楷體" w:hAnsi="標楷體" w:hint="eastAsia"/>
          <w:sz w:val="27"/>
          <w:szCs w:val="27"/>
        </w:rPr>
        <w:t>預</w:t>
      </w:r>
      <w:r w:rsidR="00826269">
        <w:rPr>
          <w:rFonts w:ascii="標楷體" w:eastAsia="標楷體" w:hAnsi="標楷體" w:hint="eastAsia"/>
          <w:sz w:val="27"/>
          <w:szCs w:val="27"/>
        </w:rPr>
        <w:t>期利率</w:t>
      </w:r>
      <w:r w:rsidR="006674E1">
        <w:rPr>
          <w:rFonts w:ascii="標楷體" w:eastAsia="標楷體" w:hAnsi="標楷體" w:hint="eastAsia"/>
          <w:sz w:val="27"/>
          <w:szCs w:val="27"/>
        </w:rPr>
        <w:t>應</w:t>
      </w:r>
      <w:r w:rsidR="00826269">
        <w:rPr>
          <w:rFonts w:ascii="標楷體" w:eastAsia="標楷體" w:hAnsi="標楷體" w:hint="eastAsia"/>
          <w:sz w:val="27"/>
          <w:szCs w:val="27"/>
        </w:rPr>
        <w:t>將</w:t>
      </w:r>
      <w:r w:rsidR="000A0C6A" w:rsidRPr="000A0C6A">
        <w:rPr>
          <w:rFonts w:ascii="標楷體" w:eastAsia="標楷體" w:hAnsi="標楷體" w:hint="eastAsia"/>
          <w:sz w:val="27"/>
          <w:szCs w:val="27"/>
        </w:rPr>
        <w:t>逐步墊高，</w:t>
      </w:r>
      <w:r w:rsidR="00826269">
        <w:rPr>
          <w:rFonts w:ascii="標楷體" w:eastAsia="標楷體" w:hAnsi="標楷體" w:hint="eastAsia"/>
          <w:sz w:val="27"/>
          <w:szCs w:val="27"/>
        </w:rPr>
        <w:t>後續仍有高點可期，</w:t>
      </w:r>
      <w:r w:rsidR="00DE39ED" w:rsidRPr="00DE39ED">
        <w:rPr>
          <w:rFonts w:ascii="標楷體" w:eastAsia="標楷體" w:hAnsi="標楷體" w:hint="eastAsia"/>
          <w:sz w:val="27"/>
          <w:szCs w:val="27"/>
        </w:rPr>
        <w:t>央行將在6月20日舉行第二季理監事會議，</w:t>
      </w:r>
      <w:proofErr w:type="gramStart"/>
      <w:r w:rsidR="00DE39ED" w:rsidRPr="00DE39ED">
        <w:rPr>
          <w:rFonts w:ascii="標楷體" w:eastAsia="標楷體" w:hAnsi="標楷體" w:hint="eastAsia"/>
          <w:sz w:val="27"/>
          <w:szCs w:val="27"/>
        </w:rPr>
        <w:t>同業間多認為</w:t>
      </w:r>
      <w:proofErr w:type="gramEnd"/>
      <w:r w:rsidR="00DE39ED" w:rsidRPr="00DE39ED">
        <w:rPr>
          <w:rFonts w:ascii="標楷體" w:eastAsia="標楷體" w:hAnsi="標楷體" w:hint="eastAsia"/>
          <w:sz w:val="27"/>
          <w:szCs w:val="27"/>
        </w:rPr>
        <w:t>，利率將以連12凍機率較高</w:t>
      </w:r>
      <w:r w:rsidR="00FA41D2">
        <w:rPr>
          <w:rFonts w:ascii="標楷體" w:eastAsia="標楷體" w:hAnsi="標楷體" w:hint="eastAsia"/>
          <w:sz w:val="27"/>
          <w:szCs w:val="27"/>
        </w:rPr>
        <w:t>，</w:t>
      </w:r>
      <w:r w:rsidR="007B4127">
        <w:rPr>
          <w:rFonts w:ascii="標楷體" w:eastAsia="標楷體" w:hAnsi="標楷體" w:hint="eastAsia"/>
          <w:sz w:val="27"/>
          <w:szCs w:val="27"/>
        </w:rPr>
        <w:t>但</w:t>
      </w:r>
      <w:r w:rsidR="00463E0F">
        <w:rPr>
          <w:rFonts w:ascii="標楷體" w:eastAsia="標楷體" w:hAnsi="標楷體" w:hint="eastAsia"/>
          <w:sz w:val="27"/>
          <w:szCs w:val="27"/>
        </w:rPr>
        <w:t>依目前市</w:t>
      </w:r>
      <w:proofErr w:type="gramStart"/>
      <w:r w:rsidR="00463E0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A41D2">
        <w:rPr>
          <w:rFonts w:ascii="標楷體" w:eastAsia="標楷體" w:hAnsi="標楷體" w:hint="eastAsia"/>
          <w:sz w:val="27"/>
          <w:szCs w:val="27"/>
        </w:rPr>
        <w:t>來看</w:t>
      </w:r>
      <w:r w:rsidR="00E917B5">
        <w:rPr>
          <w:rFonts w:ascii="標楷體" w:eastAsia="標楷體" w:hAnsi="標楷體" w:hint="eastAsia"/>
          <w:sz w:val="27"/>
          <w:szCs w:val="27"/>
        </w:rPr>
        <w:t>，</w:t>
      </w:r>
      <w:r w:rsidR="00E917B5" w:rsidRPr="007B4127">
        <w:rPr>
          <w:rFonts w:ascii="標楷體" w:eastAsia="標楷體" w:hAnsi="標楷體" w:hint="eastAsia"/>
          <w:sz w:val="27"/>
          <w:szCs w:val="27"/>
        </w:rPr>
        <w:t>短率</w:t>
      </w:r>
      <w:r w:rsidR="007B4127" w:rsidRPr="007B4127">
        <w:rPr>
          <w:rFonts w:ascii="標楷體" w:eastAsia="標楷體" w:hAnsi="標楷體" w:hint="eastAsia"/>
          <w:sz w:val="27"/>
          <w:szCs w:val="27"/>
        </w:rPr>
        <w:t>恐要</w:t>
      </w:r>
      <w:r w:rsidR="00FA41D2">
        <w:rPr>
          <w:rFonts w:ascii="標楷體" w:eastAsia="標楷體" w:hAnsi="標楷體" w:hint="eastAsia"/>
          <w:sz w:val="27"/>
          <w:szCs w:val="27"/>
        </w:rPr>
        <w:t>至</w:t>
      </w:r>
      <w:r w:rsidR="007B4127" w:rsidRPr="007B4127">
        <w:rPr>
          <w:rFonts w:ascii="標楷體" w:eastAsia="標楷體" w:hAnsi="標楷體" w:hint="eastAsia"/>
          <w:sz w:val="27"/>
          <w:szCs w:val="27"/>
        </w:rPr>
        <w:t>6月季底例行性緊縮因素消除後，方有回軟空間</w:t>
      </w:r>
      <w:bookmarkStart w:id="0" w:name="_GoBack"/>
      <w:bookmarkEnd w:id="0"/>
      <w:r w:rsidR="007B4127">
        <w:rPr>
          <w:rFonts w:ascii="標楷體" w:eastAsia="標楷體" w:hAnsi="標楷體" w:hint="eastAsia"/>
          <w:sz w:val="27"/>
          <w:szCs w:val="27"/>
        </w:rPr>
        <w:t>。</w:t>
      </w:r>
      <w:r w:rsidR="003216C2" w:rsidRPr="003216C2">
        <w:rPr>
          <w:rFonts w:ascii="標楷體" w:eastAsia="標楷體" w:hAnsi="標楷體" w:hint="eastAsia"/>
          <w:sz w:val="27"/>
          <w:szCs w:val="27"/>
        </w:rPr>
        <w:t>交易部操作上，將視市場資金狀況</w:t>
      </w:r>
      <w:r w:rsidR="003216C2">
        <w:rPr>
          <w:rFonts w:ascii="標楷體" w:eastAsia="標楷體" w:hAnsi="標楷體" w:hint="eastAsia"/>
          <w:sz w:val="27"/>
          <w:szCs w:val="27"/>
        </w:rPr>
        <w:t>，</w:t>
      </w:r>
      <w:r w:rsidR="003216C2" w:rsidRPr="003216C2">
        <w:rPr>
          <w:rFonts w:ascii="標楷體" w:eastAsia="標楷體" w:hAnsi="標楷體" w:hint="eastAsia"/>
          <w:sz w:val="27"/>
          <w:szCs w:val="27"/>
        </w:rPr>
        <w:t>機動調整報價，並以優先爭取跨季資金成交，儘早軋平資金為主。</w:t>
      </w:r>
      <w:r w:rsidRPr="003216C2">
        <w:rPr>
          <w:rFonts w:ascii="標楷體" w:eastAsia="標楷體" w:hAnsi="標楷體" w:hint="eastAsia"/>
          <w:sz w:val="27"/>
          <w:szCs w:val="27"/>
        </w:rPr>
        <w:t>匯率</w:t>
      </w:r>
      <w:r w:rsidRPr="00C8064F">
        <w:rPr>
          <w:rFonts w:ascii="標楷體" w:eastAsia="標楷體" w:hAnsi="標楷體" w:hint="eastAsia"/>
          <w:sz w:val="27"/>
          <w:szCs w:val="27"/>
        </w:rPr>
        <w:t>方面，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展望新台幣後</w:t>
      </w:r>
      <w:r w:rsidR="000C5CFA">
        <w:rPr>
          <w:rFonts w:ascii="標楷體" w:eastAsia="標楷體" w:hAnsi="標楷體" w:hint="eastAsia"/>
          <w:sz w:val="27"/>
          <w:szCs w:val="27"/>
        </w:rPr>
        <w:t>市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，</w:t>
      </w:r>
      <w:r w:rsidR="00EF6EF3">
        <w:rPr>
          <w:rFonts w:ascii="標楷體" w:eastAsia="標楷體" w:hAnsi="標楷體" w:hint="eastAsia"/>
          <w:sz w:val="27"/>
          <w:szCs w:val="27"/>
        </w:rPr>
        <w:t>由於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F6EF3" w:rsidRPr="00EF6EF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F6EF3" w:rsidRPr="00EF6EF3">
        <w:rPr>
          <w:rFonts w:ascii="標楷體" w:eastAsia="標楷體" w:hAnsi="標楷體" w:hint="eastAsia"/>
          <w:sz w:val="27"/>
          <w:szCs w:val="27"/>
        </w:rPr>
        <w:t>會(Fed)暗示有降息可能，不利美元走強，加上6月底</w:t>
      </w:r>
      <w:r w:rsidR="00DD5AA0" w:rsidRPr="00DD5AA0">
        <w:rPr>
          <w:rFonts w:ascii="標楷體" w:eastAsia="標楷體" w:hAnsi="標楷體" w:hint="eastAsia"/>
          <w:sz w:val="27"/>
          <w:szCs w:val="27"/>
        </w:rPr>
        <w:t>G20領袖會議</w:t>
      </w:r>
      <w:r w:rsidR="00DD5AA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F6EF3" w:rsidRPr="00EF6EF3">
        <w:rPr>
          <w:rFonts w:ascii="標楷體" w:eastAsia="標楷體" w:hAnsi="標楷體" w:hint="eastAsia"/>
          <w:sz w:val="27"/>
          <w:szCs w:val="27"/>
        </w:rPr>
        <w:t>川習會</w:t>
      </w:r>
      <w:r w:rsidR="00DD5AA0">
        <w:rPr>
          <w:rFonts w:ascii="標楷體" w:eastAsia="標楷體" w:hAnsi="標楷體" w:hint="eastAsia"/>
          <w:sz w:val="27"/>
          <w:szCs w:val="27"/>
        </w:rPr>
        <w:t>面</w:t>
      </w:r>
      <w:proofErr w:type="gramEnd"/>
      <w:r w:rsidR="001536CC">
        <w:rPr>
          <w:rFonts w:ascii="標楷體" w:eastAsia="標楷體" w:hAnsi="標楷體" w:hint="eastAsia"/>
          <w:sz w:val="27"/>
          <w:szCs w:val="27"/>
        </w:rPr>
        <w:t>亦有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可能</w:t>
      </w:r>
      <w:r w:rsidR="001536CC">
        <w:rPr>
          <w:rFonts w:ascii="標楷體" w:eastAsia="標楷體" w:hAnsi="標楷體" w:hint="eastAsia"/>
          <w:sz w:val="27"/>
          <w:szCs w:val="27"/>
        </w:rPr>
        <w:t>促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使美中貿易戰出現轉折，</w:t>
      </w:r>
      <w:r w:rsidR="001536CC">
        <w:rPr>
          <w:rFonts w:ascii="標楷體" w:eastAsia="標楷體" w:hAnsi="標楷體" w:hint="eastAsia"/>
          <w:sz w:val="27"/>
          <w:szCs w:val="27"/>
        </w:rPr>
        <w:t>投資人</w:t>
      </w:r>
      <w:r w:rsidR="004538B5">
        <w:rPr>
          <w:rFonts w:ascii="標楷體" w:eastAsia="標楷體" w:hAnsi="標楷體" w:hint="eastAsia"/>
          <w:sz w:val="27"/>
          <w:szCs w:val="27"/>
        </w:rPr>
        <w:t>暫且</w:t>
      </w:r>
      <w:r w:rsidR="00DD5AA0">
        <w:rPr>
          <w:rFonts w:ascii="標楷體" w:eastAsia="標楷體" w:hAnsi="標楷體" w:hint="eastAsia"/>
          <w:sz w:val="27"/>
          <w:szCs w:val="27"/>
        </w:rPr>
        <w:t>抱持</w:t>
      </w:r>
      <w:r w:rsidR="001536CC">
        <w:rPr>
          <w:rFonts w:ascii="標楷體" w:eastAsia="標楷體" w:hAnsi="標楷體" w:hint="eastAsia"/>
          <w:sz w:val="27"/>
          <w:szCs w:val="27"/>
        </w:rPr>
        <w:t>審慎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觀望</w:t>
      </w:r>
      <w:r w:rsidR="00DD5AA0">
        <w:rPr>
          <w:rFonts w:ascii="標楷體" w:eastAsia="標楷體" w:hAnsi="標楷體" w:hint="eastAsia"/>
          <w:sz w:val="27"/>
          <w:szCs w:val="27"/>
        </w:rPr>
        <w:t>下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，</w:t>
      </w:r>
      <w:r w:rsidR="000C5CFA">
        <w:rPr>
          <w:rFonts w:ascii="標楷體" w:eastAsia="標楷體" w:hAnsi="標楷體" w:hint="eastAsia"/>
          <w:sz w:val="27"/>
          <w:szCs w:val="27"/>
        </w:rPr>
        <w:t>預期</w:t>
      </w:r>
      <w:r w:rsidR="00DD5AA0">
        <w:rPr>
          <w:rFonts w:ascii="標楷體" w:eastAsia="標楷體" w:hAnsi="標楷體" w:hint="eastAsia"/>
          <w:sz w:val="27"/>
          <w:szCs w:val="27"/>
        </w:rPr>
        <w:t>短線</w:t>
      </w:r>
      <w:r w:rsidR="00DD5AA0" w:rsidRPr="00DD5AA0">
        <w:rPr>
          <w:rFonts w:ascii="標楷體" w:eastAsia="標楷體" w:hAnsi="標楷體" w:hint="eastAsia"/>
          <w:sz w:val="27"/>
          <w:szCs w:val="27"/>
        </w:rPr>
        <w:t>新台幣兌美元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應</w:t>
      </w:r>
      <w:r w:rsidR="00DD5AA0">
        <w:rPr>
          <w:rFonts w:ascii="標楷體" w:eastAsia="標楷體" w:hAnsi="標楷體" w:hint="eastAsia"/>
          <w:sz w:val="27"/>
          <w:szCs w:val="27"/>
        </w:rPr>
        <w:t>仍呈現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區間盤</w:t>
      </w:r>
      <w:r w:rsidR="00DD5AA0">
        <w:rPr>
          <w:rFonts w:ascii="標楷體" w:eastAsia="標楷體" w:hAnsi="標楷體" w:hint="eastAsia"/>
          <w:sz w:val="27"/>
          <w:szCs w:val="27"/>
        </w:rPr>
        <w:t>局</w:t>
      </w:r>
      <w:r w:rsidR="00EF6EF3" w:rsidRPr="00EF6EF3">
        <w:rPr>
          <w:rFonts w:ascii="標楷體" w:eastAsia="標楷體" w:hAnsi="標楷體" w:hint="eastAsia"/>
          <w:sz w:val="27"/>
          <w:szCs w:val="27"/>
        </w:rPr>
        <w:t>。</w:t>
      </w:r>
    </w:p>
    <w:p w:rsidR="00757002" w:rsidRPr="00BC4C96" w:rsidRDefault="00757002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C5FA0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C52F91" w:rsidP="00B53CC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B53CC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448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B53CC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C5FA0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B90BA7" w:rsidP="00B90BA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020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8704B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C5FA0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2A58DF" w:rsidP="002A58D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C52F9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71</w:t>
            </w:r>
            <w:r w:rsidR="00C52F9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F097D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5FA0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17022D" w:rsidP="0017022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546</w:t>
            </w:r>
            <w:r w:rsidR="00C52F91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5C5FA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C52F91" w:rsidP="00F0571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73661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F0571D" w:rsidRPr="00B73661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B73661" w:rsidRPr="00B73661">
              <w:rPr>
                <w:rFonts w:ascii="標楷體" w:eastAsia="標楷體" w:hAnsi="標楷體" w:cs="Arial" w:hint="eastAsia"/>
                <w:sz w:val="27"/>
                <w:szCs w:val="27"/>
              </w:rPr>
              <w:t>9</w:t>
            </w:r>
            <w:r w:rsidRPr="00B73661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18643B" w:rsidP="0018643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C614B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D4017B" w:rsidRPr="002C614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2C614B">
              <w:rPr>
                <w:rFonts w:ascii="標楷體" w:eastAsia="標楷體" w:hAnsi="標楷體"/>
                <w:sz w:val="27"/>
                <w:szCs w:val="27"/>
              </w:rPr>
              <w:t>24</w:t>
            </w:r>
            <w:r w:rsidR="002C614B" w:rsidRPr="002C614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806982" w:rsidRPr="002C614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2C614B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06982" w:rsidRPr="002C614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CB" w:rsidRDefault="000025CB" w:rsidP="00FC15B9">
      <w:r>
        <w:separator/>
      </w:r>
    </w:p>
  </w:endnote>
  <w:endnote w:type="continuationSeparator" w:id="0">
    <w:p w:rsidR="000025CB" w:rsidRDefault="000025C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CB" w:rsidRDefault="000025CB" w:rsidP="00FC15B9">
      <w:r>
        <w:separator/>
      </w:r>
    </w:p>
  </w:footnote>
  <w:footnote w:type="continuationSeparator" w:id="0">
    <w:p w:rsidR="000025CB" w:rsidRDefault="000025C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906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2FCB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002"/>
    <w:rsid w:val="00757F04"/>
    <w:rsid w:val="00760477"/>
    <w:rsid w:val="00760D30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1F2"/>
    <w:rsid w:val="00B302D8"/>
    <w:rsid w:val="00B30677"/>
    <w:rsid w:val="00B309BA"/>
    <w:rsid w:val="00B30B7D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FFC4-BAC3-483A-8BD6-B2FC9EF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140</Words>
  <Characters>798</Characters>
  <Application>Microsoft Office Word</Application>
  <DocSecurity>0</DocSecurity>
  <Lines>6</Lines>
  <Paragraphs>1</Paragraphs>
  <ScaleCrop>false</ScaleCrop>
  <Company>大中票券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145</cp:revision>
  <cp:lastPrinted>2019-06-10T00:11:00Z</cp:lastPrinted>
  <dcterms:created xsi:type="dcterms:W3CDTF">2019-06-10T00:12:00Z</dcterms:created>
  <dcterms:modified xsi:type="dcterms:W3CDTF">2019-06-14T08:30:00Z</dcterms:modified>
</cp:coreProperties>
</file>