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862ACB" w:rsidRDefault="009A7DB9" w:rsidP="0037771B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52F91" w:rsidRPr="000B0769">
        <w:rPr>
          <w:rFonts w:ascii="標楷體" w:eastAsia="標楷體" w:hAnsi="標楷體" w:hint="eastAsia"/>
          <w:sz w:val="27"/>
          <w:szCs w:val="27"/>
        </w:rPr>
        <w:t>2兆1,356.5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5F3" w:rsidRPr="005B03E0">
        <w:rPr>
          <w:rFonts w:ascii="標楷體" w:eastAsia="標楷體" w:hAnsi="標楷體" w:hint="eastAsia"/>
          <w:sz w:val="27"/>
          <w:szCs w:val="27"/>
        </w:rPr>
        <w:t>上週</w:t>
      </w:r>
      <w:r w:rsidR="00C52F91">
        <w:rPr>
          <w:rFonts w:ascii="標楷體" w:eastAsia="標楷體" w:hAnsi="標楷體" w:hint="eastAsia"/>
          <w:sz w:val="27"/>
          <w:szCs w:val="27"/>
        </w:rPr>
        <w:t>綜所稅信用卡扣款繳庫，銀行資金水位進一步下降，再加上</w:t>
      </w:r>
      <w:r w:rsidR="00C52F91" w:rsidRPr="00C52F91">
        <w:rPr>
          <w:rFonts w:ascii="標楷體" w:eastAsia="標楷體" w:hAnsi="標楷體" w:hint="eastAsia"/>
          <w:sz w:val="27"/>
          <w:szCs w:val="27"/>
        </w:rPr>
        <w:t>端午節的長周末積數調節，市場上流動性又趨緊俏，此外本月最後一周的央行存單到期量偏低，在季底前銀行同業心態保守，大型金融機構進一步調高短票利率1個基點，拆款利率則調升2個基點。30天期自保票上交易日平均利率升至0.584%</w:t>
      </w:r>
      <w:r w:rsidR="00C52F91">
        <w:rPr>
          <w:rFonts w:ascii="標楷體" w:eastAsia="標楷體" w:hAnsi="標楷體" w:hint="eastAsia"/>
          <w:sz w:val="27"/>
          <w:szCs w:val="27"/>
        </w:rPr>
        <w:t>。</w:t>
      </w:r>
      <w:r w:rsidR="00C52F91" w:rsidRPr="00C52F9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C52F91" w:rsidRPr="00C52F9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52F91" w:rsidRPr="00C52F91">
        <w:rPr>
          <w:rFonts w:ascii="標楷體" w:eastAsia="標楷體" w:hAnsi="標楷體" w:hint="eastAsia"/>
          <w:sz w:val="27"/>
          <w:szCs w:val="27"/>
        </w:rPr>
        <w:t>次級利率成交0.48%-0.60%；拆款利率則成交在0.28%~0.59%區間。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62ACB" w:rsidRPr="00862ACB">
        <w:rPr>
          <w:rFonts w:ascii="標楷體" w:eastAsia="標楷體" w:hAnsi="標楷體" w:hint="eastAsia"/>
          <w:sz w:val="27"/>
          <w:szCs w:val="27"/>
        </w:rPr>
        <w:t>美中</w:t>
      </w:r>
      <w:proofErr w:type="gramStart"/>
      <w:r w:rsidR="00862ACB" w:rsidRPr="00862ACB">
        <w:rPr>
          <w:rFonts w:ascii="標楷體" w:eastAsia="標楷體" w:hAnsi="標楷體" w:hint="eastAsia"/>
          <w:sz w:val="27"/>
          <w:szCs w:val="27"/>
        </w:rPr>
        <w:t>貿易戰升溫</w:t>
      </w:r>
      <w:proofErr w:type="gramEnd"/>
      <w:r w:rsidR="00862ACB" w:rsidRPr="00862ACB">
        <w:rPr>
          <w:rFonts w:ascii="標楷體" w:eastAsia="標楷體" w:hAnsi="標楷體" w:hint="eastAsia"/>
          <w:sz w:val="27"/>
          <w:szCs w:val="27"/>
        </w:rPr>
        <w:t>，熱錢5</w:t>
      </w:r>
      <w:r w:rsidR="00FB4445">
        <w:rPr>
          <w:rFonts w:ascii="標楷體" w:eastAsia="標楷體" w:hAnsi="標楷體" w:hint="eastAsia"/>
          <w:sz w:val="27"/>
          <w:szCs w:val="27"/>
        </w:rPr>
        <w:t>月大舉撤出台灣，因</w:t>
      </w:r>
      <w:r w:rsidR="00862ACB" w:rsidRPr="00862ACB">
        <w:rPr>
          <w:rFonts w:ascii="標楷體" w:eastAsia="標楷體" w:hAnsi="標楷體" w:hint="eastAsia"/>
          <w:sz w:val="27"/>
          <w:szCs w:val="27"/>
        </w:rPr>
        <w:t>匯</w:t>
      </w:r>
      <w:r w:rsidR="00FB4445">
        <w:rPr>
          <w:rFonts w:ascii="標楷體" w:eastAsia="標楷體" w:hAnsi="標楷體" w:hint="eastAsia"/>
          <w:sz w:val="27"/>
          <w:szCs w:val="27"/>
        </w:rPr>
        <w:t>出</w:t>
      </w:r>
      <w:r w:rsidR="00862ACB" w:rsidRPr="00862ACB">
        <w:rPr>
          <w:rFonts w:ascii="標楷體" w:eastAsia="標楷體" w:hAnsi="標楷體" w:hint="eastAsia"/>
          <w:sz w:val="27"/>
          <w:szCs w:val="27"/>
        </w:rPr>
        <w:t>力道過猛，甚至還驚動央行，不惜動用</w:t>
      </w:r>
      <w:proofErr w:type="gramStart"/>
      <w:r w:rsidR="00862ACB" w:rsidRPr="00862ACB">
        <w:rPr>
          <w:rFonts w:ascii="標楷體" w:eastAsia="標楷體" w:hAnsi="標楷體" w:hint="eastAsia"/>
          <w:sz w:val="27"/>
          <w:szCs w:val="27"/>
        </w:rPr>
        <w:t>外匯存底阻貶新台幣</w:t>
      </w:r>
      <w:proofErr w:type="gramEnd"/>
      <w:r w:rsidR="00862ACB" w:rsidRPr="00862ACB">
        <w:rPr>
          <w:rFonts w:ascii="標楷體" w:eastAsia="標楷體" w:hAnsi="標楷體" w:hint="eastAsia"/>
          <w:sz w:val="27"/>
          <w:szCs w:val="27"/>
        </w:rPr>
        <w:t>；根據金管會統計淨匯出20.3億美元、折合新台幣約630億元，使得台幣兌美元價格1個月重貶超過7角，貶值達2.2%。但6</w:t>
      </w:r>
      <w:r w:rsidR="00862ACB">
        <w:rPr>
          <w:rFonts w:ascii="標楷體" w:eastAsia="標楷體" w:hAnsi="標楷體" w:hint="eastAsia"/>
          <w:sz w:val="27"/>
          <w:szCs w:val="27"/>
        </w:rPr>
        <w:t>月</w:t>
      </w:r>
      <w:r w:rsidR="003E56AB">
        <w:rPr>
          <w:rFonts w:ascii="標楷體" w:eastAsia="標楷體" w:hAnsi="標楷體" w:hint="eastAsia"/>
          <w:sz w:val="27"/>
          <w:szCs w:val="27"/>
        </w:rPr>
        <w:t>開始的交易日</w:t>
      </w:r>
      <w:r w:rsidR="00862ACB">
        <w:rPr>
          <w:rFonts w:ascii="標楷體" w:eastAsia="標楷體" w:hAnsi="標楷體" w:hint="eastAsia"/>
          <w:sz w:val="27"/>
          <w:szCs w:val="27"/>
        </w:rPr>
        <w:t>接著連續三天收復關卡，周四新台幣兌美元收盤匯率來</w:t>
      </w:r>
      <w:r w:rsidR="00862ACB" w:rsidRPr="00862ACB">
        <w:rPr>
          <w:rFonts w:ascii="標楷體" w:eastAsia="標楷體" w:hAnsi="標楷體" w:hint="eastAsia"/>
          <w:sz w:val="27"/>
          <w:szCs w:val="27"/>
        </w:rPr>
        <w:t>至31.402元，短短四天就回升0.6%</w:t>
      </w:r>
      <w:r w:rsidR="004155F3" w:rsidRPr="00862ACB">
        <w:rPr>
          <w:rFonts w:ascii="標楷體" w:eastAsia="標楷體" w:hAnsi="標楷體" w:hint="eastAsia"/>
          <w:sz w:val="27"/>
          <w:szCs w:val="27"/>
        </w:rPr>
        <w:t>。</w:t>
      </w:r>
      <w:r w:rsidR="00443199" w:rsidRPr="00862AC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862A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C412A" w:rsidRPr="00862ACB">
        <w:rPr>
          <w:rFonts w:ascii="標楷體" w:eastAsia="標楷體" w:hAnsi="標楷體" w:hint="eastAsia"/>
          <w:sz w:val="27"/>
          <w:szCs w:val="27"/>
        </w:rPr>
        <w:t>新台幣兌美元</w:t>
      </w:r>
      <w:r w:rsidR="001A774B" w:rsidRPr="00862ACB">
        <w:rPr>
          <w:rFonts w:ascii="標楷體" w:eastAsia="標楷體" w:hAnsi="標楷體" w:hint="eastAsia"/>
          <w:sz w:val="27"/>
          <w:szCs w:val="27"/>
        </w:rPr>
        <w:t>成交區間落在3</w:t>
      </w:r>
      <w:r w:rsidR="004F61A4" w:rsidRPr="00862ACB">
        <w:rPr>
          <w:rFonts w:ascii="標楷體" w:eastAsia="標楷體" w:hAnsi="標楷體" w:hint="eastAsia"/>
          <w:sz w:val="27"/>
          <w:szCs w:val="27"/>
        </w:rPr>
        <w:t>1</w:t>
      </w:r>
      <w:r w:rsidR="001A774B" w:rsidRPr="00862ACB">
        <w:rPr>
          <w:rFonts w:ascii="標楷體" w:eastAsia="標楷體" w:hAnsi="標楷體" w:hint="eastAsia"/>
          <w:sz w:val="27"/>
          <w:szCs w:val="27"/>
        </w:rPr>
        <w:t>.</w:t>
      </w:r>
      <w:r w:rsidR="00862ACB" w:rsidRPr="00862ACB">
        <w:rPr>
          <w:rFonts w:ascii="標楷體" w:eastAsia="標楷體" w:hAnsi="標楷體" w:hint="eastAsia"/>
          <w:sz w:val="27"/>
          <w:szCs w:val="27"/>
        </w:rPr>
        <w:t>398</w:t>
      </w:r>
      <w:r w:rsidR="00096B85" w:rsidRPr="00862ACB">
        <w:rPr>
          <w:rFonts w:ascii="標楷體" w:eastAsia="標楷體" w:hAnsi="標楷體" w:hint="eastAsia"/>
          <w:sz w:val="27"/>
          <w:szCs w:val="27"/>
        </w:rPr>
        <w:t>~3</w:t>
      </w:r>
      <w:r w:rsidR="004F61A4" w:rsidRPr="00862ACB">
        <w:rPr>
          <w:rFonts w:ascii="標楷體" w:eastAsia="標楷體" w:hAnsi="標楷體" w:hint="eastAsia"/>
          <w:sz w:val="27"/>
          <w:szCs w:val="27"/>
        </w:rPr>
        <w:t>1</w:t>
      </w:r>
      <w:r w:rsidR="00096B85" w:rsidRPr="00862ACB">
        <w:rPr>
          <w:rFonts w:ascii="標楷體" w:eastAsia="標楷體" w:hAnsi="標楷體" w:hint="eastAsia"/>
          <w:sz w:val="27"/>
          <w:szCs w:val="27"/>
        </w:rPr>
        <w:t>.</w:t>
      </w:r>
      <w:r w:rsidR="00862ACB" w:rsidRPr="00862ACB">
        <w:rPr>
          <w:rFonts w:ascii="標楷體" w:eastAsia="標楷體" w:hAnsi="標楷體" w:hint="eastAsia"/>
          <w:sz w:val="27"/>
          <w:szCs w:val="27"/>
        </w:rPr>
        <w:t>5</w:t>
      </w:r>
      <w:r w:rsidR="00022906" w:rsidRPr="00862ACB">
        <w:rPr>
          <w:rFonts w:ascii="標楷體" w:eastAsia="標楷體" w:hAnsi="標楷體" w:hint="eastAsia"/>
          <w:sz w:val="27"/>
          <w:szCs w:val="27"/>
        </w:rPr>
        <w:t>3</w:t>
      </w:r>
      <w:r w:rsidR="001A774B" w:rsidRPr="00862ACB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D2DF3" w:rsidRPr="00BC4C96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52F91">
        <w:rPr>
          <w:rFonts w:ascii="標楷體" w:eastAsia="標楷體" w:hAnsi="標楷體" w:hint="eastAsia"/>
          <w:sz w:val="27"/>
          <w:szCs w:val="27"/>
        </w:rPr>
        <w:t>1</w:t>
      </w:r>
      <w:r w:rsidR="0003756F" w:rsidRPr="000B0769">
        <w:rPr>
          <w:rFonts w:ascii="標楷體" w:eastAsia="標楷體" w:hAnsi="標楷體" w:hint="eastAsia"/>
          <w:sz w:val="27"/>
          <w:szCs w:val="27"/>
        </w:rPr>
        <w:t>兆</w:t>
      </w:r>
      <w:r w:rsidR="00C52F91">
        <w:rPr>
          <w:rFonts w:ascii="標楷體" w:eastAsia="標楷體" w:hAnsi="標楷體" w:hint="eastAsia"/>
          <w:sz w:val="27"/>
          <w:szCs w:val="27"/>
        </w:rPr>
        <w:t>2,000.7</w:t>
      </w:r>
      <w:r w:rsidRPr="000B0769">
        <w:rPr>
          <w:rFonts w:ascii="標楷體" w:eastAsia="標楷體" w:hAnsi="標楷體" w:hint="eastAsia"/>
          <w:sz w:val="27"/>
          <w:szCs w:val="27"/>
        </w:rPr>
        <w:t>億元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2A0054" w:rsidRPr="00666908">
        <w:rPr>
          <w:rFonts w:ascii="標楷體" w:eastAsia="標楷體" w:hAnsi="標楷體" w:hint="eastAsia"/>
          <w:sz w:val="27"/>
          <w:szCs w:val="27"/>
        </w:rPr>
        <w:t>統計</w:t>
      </w:r>
      <w:r w:rsidR="00760D30" w:rsidRPr="0066690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0D30" w:rsidRPr="006669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0D30" w:rsidRPr="00666908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C52F91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52F91">
        <w:rPr>
          <w:rFonts w:ascii="標楷體" w:eastAsia="標楷體" w:hAnsi="標楷體" w:hint="eastAsia"/>
          <w:sz w:val="27"/>
          <w:szCs w:val="27"/>
        </w:rPr>
        <w:t>若</w:t>
      </w:r>
      <w:r w:rsidR="00760D30" w:rsidRPr="00666908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666908" w:rsidRPr="0066690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66908" w:rsidRPr="00666908">
        <w:rPr>
          <w:rFonts w:ascii="標楷體" w:eastAsia="標楷體" w:hAnsi="標楷體" w:hint="eastAsia"/>
          <w:sz w:val="27"/>
          <w:szCs w:val="27"/>
        </w:rPr>
        <w:t>注整體市場資金</w:t>
      </w:r>
      <w:r w:rsidR="00C52F91">
        <w:rPr>
          <w:rFonts w:ascii="標楷體" w:eastAsia="標楷體" w:hAnsi="標楷體" w:hint="eastAsia"/>
          <w:sz w:val="27"/>
          <w:szCs w:val="27"/>
        </w:rPr>
        <w:t>相對有限</w:t>
      </w:r>
      <w:r w:rsidR="00666908" w:rsidRPr="00666908">
        <w:rPr>
          <w:rFonts w:ascii="標楷體" w:eastAsia="標楷體" w:hAnsi="標楷體" w:hint="eastAsia"/>
          <w:sz w:val="27"/>
          <w:szCs w:val="27"/>
        </w:rPr>
        <w:t>，</w:t>
      </w:r>
      <w:r w:rsidR="00C52F91">
        <w:rPr>
          <w:rFonts w:ascii="標楷體" w:eastAsia="標楷體" w:hAnsi="標楷體" w:hint="eastAsia"/>
          <w:sz w:val="27"/>
          <w:szCs w:val="27"/>
        </w:rPr>
        <w:t>展望本</w:t>
      </w:r>
      <w:proofErr w:type="gramStart"/>
      <w:r w:rsidR="00C52F9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2F91">
        <w:rPr>
          <w:rFonts w:ascii="標楷體" w:eastAsia="標楷體" w:hAnsi="標楷體" w:hint="eastAsia"/>
          <w:sz w:val="27"/>
          <w:szCs w:val="27"/>
        </w:rPr>
        <w:t>，</w:t>
      </w:r>
      <w:r w:rsidR="00C52F91" w:rsidRPr="00C52F91">
        <w:rPr>
          <w:rFonts w:ascii="標楷體" w:eastAsia="標楷體" w:hAnsi="標楷體" w:hint="eastAsia"/>
          <w:sz w:val="27"/>
          <w:szCs w:val="27"/>
        </w:rPr>
        <w:t>銀行間普遍對後續資金情勢缺乏信心，多抱持審慎面對態度，因為本</w:t>
      </w:r>
      <w:proofErr w:type="gramStart"/>
      <w:r w:rsidR="00C52F91" w:rsidRPr="00C52F9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2F91" w:rsidRPr="00C52F91">
        <w:rPr>
          <w:rFonts w:ascii="標楷體" w:eastAsia="標楷體" w:hAnsi="標楷體" w:hint="eastAsia"/>
          <w:sz w:val="27"/>
          <w:szCs w:val="27"/>
        </w:rPr>
        <w:t>仍有稅款繳庫，高雄市政債及國庫續借款交割等變數，</w:t>
      </w:r>
      <w:proofErr w:type="gramStart"/>
      <w:r w:rsidR="00C52F91" w:rsidRPr="00C52F91">
        <w:rPr>
          <w:rFonts w:ascii="標楷體" w:eastAsia="標楷體" w:hAnsi="標楷體" w:hint="eastAsia"/>
          <w:sz w:val="27"/>
          <w:szCs w:val="27"/>
        </w:rPr>
        <w:t>且季底</w:t>
      </w:r>
      <w:proofErr w:type="gramEnd"/>
      <w:r w:rsidR="00C52F91" w:rsidRPr="00C52F91">
        <w:rPr>
          <w:rFonts w:ascii="標楷體" w:eastAsia="標楷體" w:hAnsi="標楷體" w:hint="eastAsia"/>
          <w:sz w:val="27"/>
          <w:szCs w:val="27"/>
        </w:rPr>
        <w:t>央行定存單偏少，銀行調度謹慎下，令資金情勢偏緊，市場情況並不樂觀。交易部操作上，由於目前看來市場極缺資金，將以優先軋平資金為主。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BC4C96" w:rsidRPr="00BC4C96">
        <w:rPr>
          <w:rFonts w:ascii="標楷體" w:eastAsia="標楷體" w:hAnsi="標楷體" w:hint="eastAsia"/>
          <w:sz w:val="27"/>
          <w:szCs w:val="27"/>
        </w:rPr>
        <w:t>台幣兌美元歷經5月大幅貶值2.2%後，受到外資轉手匯入</w:t>
      </w:r>
      <w:r w:rsidR="003E56AB">
        <w:rPr>
          <w:rFonts w:ascii="標楷體" w:eastAsia="標楷體" w:hAnsi="標楷體" w:hint="eastAsia"/>
          <w:sz w:val="27"/>
          <w:szCs w:val="27"/>
        </w:rPr>
        <w:t>及央行介入的</w:t>
      </w:r>
      <w:bookmarkStart w:id="0" w:name="_GoBack"/>
      <w:bookmarkEnd w:id="0"/>
      <w:r w:rsidR="00BC4C96" w:rsidRPr="00BC4C96">
        <w:rPr>
          <w:rFonts w:ascii="標楷體" w:eastAsia="標楷體" w:hAnsi="標楷體" w:hint="eastAsia"/>
          <w:sz w:val="27"/>
          <w:szCs w:val="27"/>
        </w:rPr>
        <w:t>影響，6月之初強勢走升，</w:t>
      </w:r>
      <w:proofErr w:type="gramStart"/>
      <w:r w:rsidR="00BC4C96" w:rsidRPr="00BC4C96">
        <w:rPr>
          <w:rFonts w:ascii="標楷體" w:eastAsia="標楷體" w:hAnsi="標楷體" w:hint="eastAsia"/>
          <w:sz w:val="27"/>
          <w:szCs w:val="27"/>
        </w:rPr>
        <w:t>單一周</w:t>
      </w:r>
      <w:proofErr w:type="gramEnd"/>
      <w:r w:rsidR="00BC4C96" w:rsidRPr="00BC4C96">
        <w:rPr>
          <w:rFonts w:ascii="標楷體" w:eastAsia="標楷體" w:hAnsi="標楷體" w:hint="eastAsia"/>
          <w:sz w:val="27"/>
          <w:szCs w:val="27"/>
        </w:rPr>
        <w:t>下來就回升0.6%。儘管周四美元指數小幅反彈，台幣沒能站穩31.3元關卡，台幣後市仍看外資動向而定，以目前美國大張旗鼓對各國</w:t>
      </w:r>
      <w:proofErr w:type="gramStart"/>
      <w:r w:rsidR="00BC4C96" w:rsidRPr="00BC4C96">
        <w:rPr>
          <w:rFonts w:ascii="標楷體" w:eastAsia="標楷體" w:hAnsi="標楷體" w:hint="eastAsia"/>
          <w:sz w:val="27"/>
          <w:szCs w:val="27"/>
        </w:rPr>
        <w:t>開戰喊加稅</w:t>
      </w:r>
      <w:proofErr w:type="gramEnd"/>
      <w:r w:rsidR="00BC4C96" w:rsidRPr="00BC4C96">
        <w:rPr>
          <w:rFonts w:ascii="標楷體" w:eastAsia="標楷體" w:hAnsi="標楷體" w:hint="eastAsia"/>
          <w:sz w:val="27"/>
          <w:szCs w:val="27"/>
        </w:rPr>
        <w:t>的情況下，有助外資回流新興市場，因此</w:t>
      </w:r>
      <w:proofErr w:type="gramStart"/>
      <w:r w:rsidR="00BC4C96" w:rsidRPr="00BC4C96">
        <w:rPr>
          <w:rFonts w:ascii="標楷體" w:eastAsia="標楷體" w:hAnsi="標楷體" w:hint="eastAsia"/>
          <w:sz w:val="27"/>
          <w:szCs w:val="27"/>
        </w:rPr>
        <w:t>亞幣連同</w:t>
      </w:r>
      <w:proofErr w:type="gramEnd"/>
      <w:r w:rsidR="00BC4C96" w:rsidRPr="00BC4C96">
        <w:rPr>
          <w:rFonts w:ascii="標楷體" w:eastAsia="標楷體" w:hAnsi="標楷體" w:hint="eastAsia"/>
          <w:sz w:val="27"/>
          <w:szCs w:val="27"/>
        </w:rPr>
        <w:t>台幣後市可望繼續走升。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2F9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C52F91" w:rsidP="00D401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2,197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D401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2F9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C52F91" w:rsidP="00AD77D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881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8704B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F097D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2F9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C52F91" w:rsidP="006E6D7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6,123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.50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F097D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2F9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C52F91" w:rsidP="0086004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2,218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</w:t>
            </w:r>
            <w:r w:rsidR="000B4F7C" w:rsidRPr="000B4F7C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C52F91" w:rsidP="0086004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580.00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C52F91" w:rsidP="00C52F91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D4017B" w:rsidRPr="000B07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000</w:t>
            </w:r>
            <w:r w:rsidR="00806982" w:rsidRPr="000B07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806982" w:rsidRPr="000B07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CB" w:rsidRDefault="000025CB" w:rsidP="00FC15B9">
      <w:r>
        <w:separator/>
      </w:r>
    </w:p>
  </w:endnote>
  <w:endnote w:type="continuationSeparator" w:id="0">
    <w:p w:rsidR="000025CB" w:rsidRDefault="000025C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CB" w:rsidRDefault="000025CB" w:rsidP="00FC15B9">
      <w:r>
        <w:separator/>
      </w:r>
    </w:p>
  </w:footnote>
  <w:footnote w:type="continuationSeparator" w:id="0">
    <w:p w:rsidR="000025CB" w:rsidRDefault="000025C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906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44A"/>
    <w:rsid w:val="003D6739"/>
    <w:rsid w:val="003D703E"/>
    <w:rsid w:val="003D7549"/>
    <w:rsid w:val="003D76AD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79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30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1F2"/>
    <w:rsid w:val="00B302D8"/>
    <w:rsid w:val="00B30677"/>
    <w:rsid w:val="00B309BA"/>
    <w:rsid w:val="00B30B7D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E5DD-FCCA-49D6-B922-CFEE3661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>大中票券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2019-06-10T00:11:00Z</cp:lastPrinted>
  <dcterms:created xsi:type="dcterms:W3CDTF">2019-06-10T00:12:00Z</dcterms:created>
  <dcterms:modified xsi:type="dcterms:W3CDTF">2019-06-10T00:26:00Z</dcterms:modified>
</cp:coreProperties>
</file>