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2C006E">
        <w:rPr>
          <w:rFonts w:ascii="標楷體" w:eastAsia="標楷體" w:hAnsi="標楷體" w:hint="eastAsia"/>
          <w:b/>
          <w:sz w:val="28"/>
          <w:szCs w:val="28"/>
        </w:rPr>
        <w:t xml:space="preserve">  2015/4/7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81209B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走勢跌多漲少</w:t>
      </w:r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，主因濟</w:t>
      </w:r>
      <w:proofErr w:type="gramStart"/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數據偏弱</w:t>
      </w:r>
      <w:proofErr w:type="gramEnd"/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且月底基金買盤支撐等因素，令</w:t>
      </w:r>
      <w:proofErr w:type="gramStart"/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利率偏跌</w:t>
      </w:r>
      <w:proofErr w:type="gramEnd"/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。最新公布的美國三月非農就業報告，僅增加12.6萬人，不如預期，是否意味著美國就業市場的增長開始放緩，值得注意。美債10y利率</w:t>
      </w:r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跌破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1.90</w:t>
      </w:r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%，上週五美債10y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收盤在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1.842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新的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A04106標售利率僅1.001%，大幅低於預期，以及美債利率連日走跌影響下，</w:t>
      </w:r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帶動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跌破1.0%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利率也跌至1.55%下方</w:t>
      </w:r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短線上因為籌碼較少，利率不易大漲。上週收盤時，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下跌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至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0.971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1.541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6A7D3C" w:rsidRDefault="00B32F9F" w:rsidP="00F00997">
      <w:pPr>
        <w:widowControl/>
        <w:rPr>
          <w:rFonts w:ascii="標楷體" w:eastAsia="標楷體" w:hAnsi="標楷體"/>
          <w:szCs w:val="24"/>
        </w:rPr>
      </w:pPr>
      <w:r w:rsidRPr="00B32F9F">
        <w:rPr>
          <w:rFonts w:ascii="標楷體" w:eastAsia="標楷體" w:hAnsi="標楷體" w:hint="eastAsia"/>
          <w:szCs w:val="24"/>
        </w:rPr>
        <w:t>美國勞工部週五公佈，經過季節性因素調整後，3月份非農就業人數增加126,000人，這是2013年12月以來的最低增幅。今年第一季度</w:t>
      </w:r>
      <w:proofErr w:type="gramStart"/>
      <w:r w:rsidRPr="00B32F9F">
        <w:rPr>
          <w:rFonts w:ascii="標楷體" w:eastAsia="標楷體" w:hAnsi="標楷體" w:hint="eastAsia"/>
          <w:szCs w:val="24"/>
        </w:rPr>
        <w:t>平均月度就業</w:t>
      </w:r>
      <w:proofErr w:type="gramEnd"/>
      <w:r w:rsidRPr="00B32F9F">
        <w:rPr>
          <w:rFonts w:ascii="標楷體" w:eastAsia="標楷體" w:hAnsi="標楷體" w:hint="eastAsia"/>
          <w:szCs w:val="24"/>
        </w:rPr>
        <w:t>增幅為197,000人，不及2014年第四季度324,000人的平均增幅水平。3月份就業數據的疲弱意味著，在其</w:t>
      </w:r>
      <w:r w:rsidR="00467DA3">
        <w:rPr>
          <w:rFonts w:ascii="標楷體" w:eastAsia="標楷體" w:hAnsi="標楷體" w:hint="eastAsia"/>
          <w:szCs w:val="24"/>
        </w:rPr>
        <w:t>他證據顯示出今年第一季度美國經濟增速全面放緩之後，美國就業市場</w:t>
      </w:r>
      <w:r w:rsidRPr="00B32F9F">
        <w:rPr>
          <w:rFonts w:ascii="標楷體" w:eastAsia="標楷體" w:hAnsi="標楷體" w:hint="eastAsia"/>
          <w:szCs w:val="24"/>
        </w:rPr>
        <w:t>也</w:t>
      </w:r>
      <w:r w:rsidR="00467DA3">
        <w:rPr>
          <w:rFonts w:ascii="標楷體" w:eastAsia="標楷體" w:hAnsi="標楷體" w:hint="eastAsia"/>
          <w:szCs w:val="24"/>
        </w:rPr>
        <w:t>可能</w:t>
      </w:r>
      <w:r w:rsidRPr="00B32F9F">
        <w:rPr>
          <w:rFonts w:ascii="標楷體" w:eastAsia="標楷體" w:hAnsi="標楷體" w:hint="eastAsia"/>
          <w:szCs w:val="24"/>
        </w:rPr>
        <w:t>在經歷了一年的強勁增長後開始走弱。</w:t>
      </w:r>
      <w:r>
        <w:rPr>
          <w:rFonts w:ascii="標楷體" w:eastAsia="標楷體" w:hAnsi="標楷體" w:hint="eastAsia"/>
          <w:szCs w:val="24"/>
        </w:rPr>
        <w:t>~報摘</w:t>
      </w:r>
    </w:p>
    <w:p w:rsidR="00B37CD1" w:rsidRDefault="00B37CD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A073E1" w:rsidRDefault="00A073E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EA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EAF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B40DE8" w:rsidRDefault="00A073E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6F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6F5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A073E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7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721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A073E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18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186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A073E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87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873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A073E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A073E1">
        <w:rPr>
          <w:rFonts w:ascii="標楷體" w:eastAsia="標楷體" w:hAnsi="標楷體" w:hint="eastAsia"/>
          <w:b/>
          <w:sz w:val="26"/>
          <w:szCs w:val="26"/>
        </w:rPr>
        <w:t>美國</w:t>
      </w:r>
      <w:proofErr w:type="gramStart"/>
      <w:r w:rsidRPr="00A073E1">
        <w:rPr>
          <w:rFonts w:ascii="標楷體" w:eastAsia="標楷體" w:hAnsi="標楷體" w:hint="eastAsia"/>
          <w:b/>
          <w:sz w:val="26"/>
          <w:szCs w:val="26"/>
        </w:rPr>
        <w:t>資本財新訂單</w:t>
      </w:r>
      <w:proofErr w:type="gramEnd"/>
      <w:r w:rsidRPr="00A073E1">
        <w:rPr>
          <w:rFonts w:ascii="標楷體" w:eastAsia="標楷體" w:hAnsi="標楷體" w:hint="eastAsia"/>
          <w:b/>
          <w:sz w:val="26"/>
          <w:szCs w:val="26"/>
        </w:rPr>
        <w:t>扣除飛機及零件(月比)</w:t>
      </w:r>
    </w:p>
    <w:p w:rsidR="003E13F0" w:rsidRDefault="00A073E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AF8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AF8D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A073E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A073E1">
        <w:rPr>
          <w:rFonts w:ascii="標楷體" w:eastAsia="標楷體" w:hAnsi="標楷體" w:hint="eastAsia"/>
          <w:b/>
          <w:sz w:val="26"/>
          <w:szCs w:val="26"/>
        </w:rPr>
        <w:t xml:space="preserve">美國實質GDP </w:t>
      </w:r>
      <w:proofErr w:type="gramStart"/>
      <w:r w:rsidRPr="00A073E1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A073E1">
        <w:rPr>
          <w:rFonts w:ascii="標楷體" w:eastAsia="標楷體" w:hAnsi="標楷體" w:hint="eastAsia"/>
          <w:b/>
          <w:sz w:val="26"/>
          <w:szCs w:val="26"/>
        </w:rPr>
        <w:t>(季比)</w:t>
      </w:r>
    </w:p>
    <w:p w:rsidR="001F2D16" w:rsidRDefault="00A073E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48100"/>
            <wp:effectExtent l="0" t="0" r="0" b="0"/>
            <wp:docPr id="7" name="圖片 7" descr="C:\Users\bloomberg\AppData\Local\Temp\Bloomberg\Temp\bfmC2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C23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5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A073E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A073E1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美國成屋待完成銷售指數 </w:t>
      </w:r>
      <w:proofErr w:type="gramStart"/>
      <w:r w:rsidRPr="00A073E1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A073E1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2D4BC5" w:rsidRDefault="00A073E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66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66E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9D073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D073E">
        <w:rPr>
          <w:rFonts w:ascii="標楷體" w:eastAsia="標楷體" w:hAnsi="標楷體" w:hint="eastAsia"/>
          <w:b/>
          <w:sz w:val="26"/>
          <w:szCs w:val="26"/>
        </w:rPr>
        <w:t xml:space="preserve">美國非農業就業人口淨變動 </w:t>
      </w:r>
      <w:proofErr w:type="gramStart"/>
      <w:r w:rsidRPr="009D073E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9D073E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C92881" w:rsidRDefault="00A073E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74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74C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bookmarkStart w:id="0" w:name="_GoBack"/>
    <w:p w:rsidR="00794EE3" w:rsidRPr="00194E99" w:rsidRDefault="00E8719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10286" w:dyaOrig="10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62pt;height:517.5pt" o:ole="">
            <v:imagedata r:id="rId18" o:title=""/>
          </v:shape>
          <o:OLEObject Type="Embed" ProgID="Excel.Sheet.12" ShapeID="_x0000_i1043" DrawAspect="Content" ObjectID="_1489908416" r:id="rId19"/>
        </w:object>
      </w:r>
      <w:bookmarkEnd w:id="0"/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從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美債10年期利率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proofErr w:type="gramStart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各均線仍</w:t>
      </w:r>
      <w:proofErr w:type="gramEnd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向下的情況下，走勢偏多，但KD指標未</w:t>
      </w:r>
      <w:r w:rsidR="004B5C92">
        <w:rPr>
          <w:rFonts w:ascii="標楷體" w:eastAsia="標楷體" w:hAnsi="標楷體" w:cs="Arial" w:hint="eastAsia"/>
          <w:color w:val="000000"/>
          <w:kern w:val="0"/>
          <w:szCs w:val="24"/>
        </w:rPr>
        <w:t>再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創新低，未來</w:t>
      </w:r>
      <w:r w:rsidR="004B5C9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再創新低的可能性降低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。台債利率技術上季線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略為下降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，在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標售後，市場氣氛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偏多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美國經濟數據近期欠佳，延後聯</w:t>
      </w:r>
      <w:proofErr w:type="gramStart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會升息預期，短線上利率欲漲不易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。籌碼方面，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20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即將在週五</w:t>
      </w:r>
      <w:r w:rsidR="0032230A">
        <w:rPr>
          <w:rFonts w:ascii="標楷體" w:eastAsia="標楷體" w:hAnsi="標楷體" w:cs="Arial" w:hint="eastAsia"/>
          <w:color w:val="000000"/>
          <w:kern w:val="0"/>
          <w:szCs w:val="24"/>
        </w:rPr>
        <w:t>標售，目前</w:t>
      </w:r>
      <w:r w:rsidR="00360148">
        <w:rPr>
          <w:rFonts w:ascii="標楷體" w:eastAsia="標楷體" w:hAnsi="標楷體" w:cs="Arial" w:hint="eastAsia"/>
          <w:color w:val="000000"/>
          <w:kern w:val="0"/>
          <w:szCs w:val="24"/>
        </w:rPr>
        <w:t>尚無成交，但根據</w:t>
      </w:r>
      <w:proofErr w:type="gramStart"/>
      <w:r w:rsidR="00360148">
        <w:rPr>
          <w:rFonts w:ascii="標楷體" w:eastAsia="標楷體" w:hAnsi="標楷體" w:cs="Arial" w:hint="eastAsia"/>
          <w:color w:val="000000"/>
          <w:kern w:val="0"/>
          <w:szCs w:val="24"/>
        </w:rPr>
        <w:t>近二期標售</w:t>
      </w:r>
      <w:proofErr w:type="gramEnd"/>
      <w:r w:rsidR="00360148">
        <w:rPr>
          <w:rFonts w:ascii="標楷體" w:eastAsia="標楷體" w:hAnsi="標楷體" w:cs="Arial" w:hint="eastAsia"/>
          <w:color w:val="000000"/>
          <w:kern w:val="0"/>
          <w:szCs w:val="24"/>
        </w:rPr>
        <w:t>結果，標售情況預估應屬偏多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360148">
        <w:rPr>
          <w:rFonts w:ascii="標楷體" w:eastAsia="標楷體" w:hAnsi="標楷體" w:cs="Arial" w:hint="eastAsia"/>
          <w:color w:val="000000"/>
          <w:kern w:val="0"/>
          <w:szCs w:val="24"/>
        </w:rPr>
        <w:t>另外30年期的新</w:t>
      </w:r>
      <w:proofErr w:type="gramStart"/>
      <w:r w:rsidR="00360148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360148">
        <w:rPr>
          <w:rFonts w:ascii="標楷體" w:eastAsia="標楷體" w:hAnsi="標楷體" w:cs="Arial" w:hint="eastAsia"/>
          <w:color w:val="000000"/>
          <w:kern w:val="0"/>
          <w:szCs w:val="24"/>
        </w:rPr>
        <w:t>發行前交易也將上場。</w:t>
      </w:r>
      <w:r w:rsidR="00A53107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0D62DD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0D62DD">
        <w:rPr>
          <w:rFonts w:ascii="標楷體" w:eastAsia="標楷體" w:hAnsi="標楷體" w:cs="Arial" w:hint="eastAsia"/>
          <w:color w:val="000000"/>
          <w:kern w:val="0"/>
        </w:rPr>
        <w:t>有</w:t>
      </w:r>
      <w:r w:rsidR="00360148">
        <w:rPr>
          <w:rFonts w:ascii="標楷體" w:eastAsia="標楷體" w:hAnsi="標楷體" w:cs="Arial" w:hint="eastAsia"/>
          <w:color w:val="000000"/>
          <w:kern w:val="0"/>
        </w:rPr>
        <w:t>澳洲、印度、英國與韓國央行的政策會議</w:t>
      </w:r>
      <w:r w:rsidR="00327B5B">
        <w:rPr>
          <w:rFonts w:ascii="標楷體" w:eastAsia="標楷體" w:hAnsi="標楷體" w:cs="Arial" w:hint="eastAsia"/>
          <w:color w:val="000000"/>
          <w:kern w:val="0"/>
        </w:rPr>
        <w:t>。</w:t>
      </w:r>
      <w:r w:rsidR="00EB77FD">
        <w:rPr>
          <w:rFonts w:ascii="標楷體" w:eastAsia="標楷體" w:hAnsi="標楷體" w:cs="Arial" w:hint="eastAsia"/>
          <w:color w:val="000000"/>
          <w:kern w:val="0"/>
        </w:rPr>
        <w:t>經濟數據方面，</w:t>
      </w:r>
      <w:r w:rsidR="00EB77FD">
        <w:rPr>
          <w:rFonts w:ascii="標楷體" w:eastAsia="標楷體" w:hAnsi="標楷體" w:cs="Arial" w:hint="eastAsia"/>
          <w:color w:val="000000"/>
          <w:kern w:val="0"/>
        </w:rPr>
        <w:lastRenderedPageBreak/>
        <w:t>預計公布</w:t>
      </w:r>
      <w:r w:rsidR="00360148">
        <w:rPr>
          <w:rFonts w:ascii="標楷體" w:eastAsia="標楷體" w:hAnsi="標楷體" w:cs="Arial" w:hint="eastAsia"/>
          <w:color w:val="000000"/>
          <w:kern w:val="0"/>
        </w:rPr>
        <w:t>台灣3月CPI、3月出口，法國及德國的2月工業生產等。先前公布</w:t>
      </w:r>
      <w:r w:rsidR="00327B5B">
        <w:rPr>
          <w:rFonts w:ascii="標楷體" w:eastAsia="標楷體" w:hAnsi="標楷體" w:cs="Arial" w:hint="eastAsia"/>
          <w:color w:val="000000"/>
          <w:kern w:val="0"/>
        </w:rPr>
        <w:t>經濟數據，</w:t>
      </w:r>
      <w:r w:rsidR="00360148">
        <w:rPr>
          <w:rFonts w:ascii="標楷體" w:eastAsia="標楷體" w:hAnsi="標楷體" w:cs="Arial" w:hint="eastAsia"/>
          <w:color w:val="000000"/>
          <w:kern w:val="0"/>
        </w:rPr>
        <w:t>顯示</w:t>
      </w:r>
      <w:r w:rsidR="00327B5B">
        <w:rPr>
          <w:rFonts w:ascii="標楷體" w:eastAsia="標楷體" w:hAnsi="標楷體" w:cs="Arial" w:hint="eastAsia"/>
          <w:color w:val="000000"/>
          <w:kern w:val="0"/>
        </w:rPr>
        <w:t>第一季經濟成長</w:t>
      </w:r>
      <w:r w:rsidR="00360148">
        <w:rPr>
          <w:rFonts w:ascii="標楷體" w:eastAsia="標楷體" w:hAnsi="標楷體" w:cs="Arial" w:hint="eastAsia"/>
          <w:color w:val="000000"/>
          <w:kern w:val="0"/>
        </w:rPr>
        <w:t>可能</w:t>
      </w:r>
      <w:r w:rsidR="00327B5B">
        <w:rPr>
          <w:rFonts w:ascii="標楷體" w:eastAsia="標楷體" w:hAnsi="標楷體" w:cs="Arial" w:hint="eastAsia"/>
          <w:color w:val="000000"/>
          <w:kern w:val="0"/>
        </w:rPr>
        <w:t>放緩</w:t>
      </w:r>
      <w:r w:rsidR="00360148">
        <w:rPr>
          <w:rFonts w:ascii="標楷體" w:eastAsia="標楷體" w:hAnsi="標楷體" w:cs="Arial" w:hint="eastAsia"/>
          <w:color w:val="000000"/>
          <w:kern w:val="0"/>
        </w:rPr>
        <w:t>，利率走勢也大多已經反應。油價方面，</w:t>
      </w:r>
      <w:r w:rsidR="00F82563">
        <w:rPr>
          <w:rFonts w:ascii="標楷體" w:eastAsia="標楷體" w:hAnsi="標楷體" w:cs="Arial" w:hint="eastAsia"/>
          <w:color w:val="000000"/>
          <w:kern w:val="0"/>
        </w:rPr>
        <w:t>路透新聞報導</w:t>
      </w:r>
      <w:r w:rsidR="00F82563" w:rsidRPr="00360148">
        <w:rPr>
          <w:rFonts w:ascii="標楷體" w:eastAsia="標楷體" w:hAnsi="標楷體" w:cs="Arial" w:hint="eastAsia"/>
          <w:color w:val="000000"/>
          <w:kern w:val="0"/>
        </w:rPr>
        <w:t>全球最大的原油出口國</w:t>
      </w:r>
      <w:r w:rsidR="00F82563" w:rsidRPr="00360148">
        <w:rPr>
          <w:rFonts w:ascii="標楷體" w:eastAsia="標楷體" w:hAnsi="標楷體" w:cs="Arial"/>
          <w:color w:val="000000"/>
          <w:kern w:val="0"/>
        </w:rPr>
        <w:t>--</w:t>
      </w:r>
      <w:r w:rsidR="00F82563" w:rsidRPr="00360148">
        <w:rPr>
          <w:rFonts w:ascii="標楷體" w:eastAsia="標楷體" w:hAnsi="標楷體" w:cs="Arial" w:hint="eastAsia"/>
          <w:color w:val="000000"/>
          <w:kern w:val="0"/>
        </w:rPr>
        <w:t>沙特上調了</w:t>
      </w:r>
      <w:r w:rsidR="00F82563" w:rsidRPr="00360148">
        <w:rPr>
          <w:rFonts w:ascii="標楷體" w:eastAsia="標楷體" w:hAnsi="標楷體" w:cs="Arial"/>
          <w:color w:val="000000"/>
          <w:kern w:val="0"/>
        </w:rPr>
        <w:t>5</w:t>
      </w:r>
      <w:r w:rsidR="00F82563" w:rsidRPr="00360148">
        <w:rPr>
          <w:rFonts w:ascii="標楷體" w:eastAsia="標楷體" w:hAnsi="標楷體" w:cs="Arial" w:hint="eastAsia"/>
          <w:color w:val="000000"/>
          <w:kern w:val="0"/>
        </w:rPr>
        <w:t>月售往亞洲的所有等級的原油價格，這是連續第二</w:t>
      </w:r>
      <w:proofErr w:type="gramStart"/>
      <w:r w:rsidR="00F82563" w:rsidRPr="00360148">
        <w:rPr>
          <w:rFonts w:ascii="標楷體" w:eastAsia="標楷體" w:hAnsi="標楷體" w:cs="Arial" w:hint="eastAsia"/>
          <w:color w:val="000000"/>
          <w:kern w:val="0"/>
        </w:rPr>
        <w:t>個</w:t>
      </w:r>
      <w:proofErr w:type="gramEnd"/>
      <w:r w:rsidR="00F82563" w:rsidRPr="00360148">
        <w:rPr>
          <w:rFonts w:ascii="標楷體" w:eastAsia="標楷體" w:hAnsi="標楷體" w:cs="Arial" w:hint="eastAsia"/>
          <w:color w:val="000000"/>
          <w:kern w:val="0"/>
        </w:rPr>
        <w:t>月調高價格</w:t>
      </w:r>
      <w:r w:rsidR="00F82563">
        <w:rPr>
          <w:rFonts w:ascii="標楷體" w:eastAsia="標楷體" w:hAnsi="標楷體" w:cs="Arial" w:hint="eastAsia"/>
          <w:color w:val="000000"/>
          <w:kern w:val="0"/>
        </w:rPr>
        <w:t>。顯見油價或有止跌跡象，搭配去年下半年油價走跌所導致的基期偏低，今年下半年物價可能看漲</w:t>
      </w:r>
      <w:r w:rsidR="00327B5B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台債操作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上，不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建議追多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，</w:t>
      </w:r>
      <w:r w:rsidR="00C61EF8">
        <w:rPr>
          <w:rFonts w:ascii="標楷體" w:eastAsia="標楷體" w:hAnsi="標楷體" w:cs="Arial" w:hint="eastAsia"/>
          <w:color w:val="000000"/>
          <w:kern w:val="0"/>
        </w:rPr>
        <w:t>10年</w:t>
      </w:r>
      <w:proofErr w:type="gramStart"/>
      <w:r w:rsidR="00C61EF8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在利率反彈時可以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酌布多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單，但5年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則先觀望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327B5B">
        <w:rPr>
          <w:rFonts w:ascii="標楷體" w:eastAsia="標楷體" w:hAnsi="標楷體" w:cs="Arial" w:hint="eastAsia"/>
          <w:color w:val="000000"/>
          <w:kern w:val="0"/>
        </w:rPr>
        <w:t>52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F82563">
        <w:rPr>
          <w:rFonts w:ascii="標楷體" w:eastAsia="標楷體" w:hAnsi="標楷體" w:cs="Arial" w:hint="eastAsia"/>
          <w:color w:val="000000"/>
          <w:kern w:val="0"/>
        </w:rPr>
        <w:t>60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48" w:rsidRPr="005E3048">
          <w:rPr>
            <w:noProof/>
            <w:lang w:val="zh-TW"/>
          </w:rPr>
          <w:t>6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724A8"/>
    <w:rsid w:val="0007724B"/>
    <w:rsid w:val="00081B4A"/>
    <w:rsid w:val="00082464"/>
    <w:rsid w:val="000849C6"/>
    <w:rsid w:val="000944CC"/>
    <w:rsid w:val="00095D94"/>
    <w:rsid w:val="00097A42"/>
    <w:rsid w:val="000A04D1"/>
    <w:rsid w:val="000A477A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A7D7F"/>
    <w:rsid w:val="001B2FB5"/>
    <w:rsid w:val="001B55CD"/>
    <w:rsid w:val="001C12D6"/>
    <w:rsid w:val="001C4DD1"/>
    <w:rsid w:val="001C68D3"/>
    <w:rsid w:val="001E0C4E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1769D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006E"/>
    <w:rsid w:val="002C3E08"/>
    <w:rsid w:val="002C4107"/>
    <w:rsid w:val="002C44B1"/>
    <w:rsid w:val="002D19F9"/>
    <w:rsid w:val="002D299F"/>
    <w:rsid w:val="002D3DDD"/>
    <w:rsid w:val="002D4BC5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0D13"/>
    <w:rsid w:val="00322228"/>
    <w:rsid w:val="0032230A"/>
    <w:rsid w:val="00325971"/>
    <w:rsid w:val="00327B5B"/>
    <w:rsid w:val="00332A81"/>
    <w:rsid w:val="003360E6"/>
    <w:rsid w:val="00343709"/>
    <w:rsid w:val="00345A33"/>
    <w:rsid w:val="00346031"/>
    <w:rsid w:val="00350A00"/>
    <w:rsid w:val="00350F81"/>
    <w:rsid w:val="003521E3"/>
    <w:rsid w:val="003600DC"/>
    <w:rsid w:val="00360148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54FA"/>
    <w:rsid w:val="003F79EC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67DA3"/>
    <w:rsid w:val="0047258F"/>
    <w:rsid w:val="00484E1E"/>
    <w:rsid w:val="004859A6"/>
    <w:rsid w:val="00492151"/>
    <w:rsid w:val="00492D7B"/>
    <w:rsid w:val="004B3AD1"/>
    <w:rsid w:val="004B5C92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14A99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55D4"/>
    <w:rsid w:val="005D5B86"/>
    <w:rsid w:val="005E3048"/>
    <w:rsid w:val="005E4492"/>
    <w:rsid w:val="005E733E"/>
    <w:rsid w:val="0060048D"/>
    <w:rsid w:val="0060072D"/>
    <w:rsid w:val="00600F5C"/>
    <w:rsid w:val="00606DD6"/>
    <w:rsid w:val="006126F7"/>
    <w:rsid w:val="006177C6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7471C"/>
    <w:rsid w:val="006765D3"/>
    <w:rsid w:val="00676E8A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6479"/>
    <w:rsid w:val="00800A7C"/>
    <w:rsid w:val="0080691B"/>
    <w:rsid w:val="0081209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67BB9"/>
    <w:rsid w:val="00870530"/>
    <w:rsid w:val="00871582"/>
    <w:rsid w:val="00873716"/>
    <w:rsid w:val="00880D7C"/>
    <w:rsid w:val="00882267"/>
    <w:rsid w:val="008859DE"/>
    <w:rsid w:val="00890A5E"/>
    <w:rsid w:val="00890F99"/>
    <w:rsid w:val="008934D9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014D"/>
    <w:rsid w:val="0093519D"/>
    <w:rsid w:val="00935824"/>
    <w:rsid w:val="009457F7"/>
    <w:rsid w:val="00951618"/>
    <w:rsid w:val="00953659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C77F6"/>
    <w:rsid w:val="009D073E"/>
    <w:rsid w:val="009D0D1E"/>
    <w:rsid w:val="009E034A"/>
    <w:rsid w:val="009E0EC5"/>
    <w:rsid w:val="009E1A8D"/>
    <w:rsid w:val="009E2A2B"/>
    <w:rsid w:val="009E5C43"/>
    <w:rsid w:val="009F0860"/>
    <w:rsid w:val="009F3318"/>
    <w:rsid w:val="009F4633"/>
    <w:rsid w:val="009F54EB"/>
    <w:rsid w:val="009F5659"/>
    <w:rsid w:val="009F5DBA"/>
    <w:rsid w:val="009F62AB"/>
    <w:rsid w:val="00A0000E"/>
    <w:rsid w:val="00A00394"/>
    <w:rsid w:val="00A00CF2"/>
    <w:rsid w:val="00A01C65"/>
    <w:rsid w:val="00A06FA4"/>
    <w:rsid w:val="00A073E1"/>
    <w:rsid w:val="00A11FB0"/>
    <w:rsid w:val="00A1266F"/>
    <w:rsid w:val="00A1548F"/>
    <w:rsid w:val="00A24591"/>
    <w:rsid w:val="00A3433B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5F94"/>
    <w:rsid w:val="00A86772"/>
    <w:rsid w:val="00A900A0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2F9F"/>
    <w:rsid w:val="00B3412A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1DA9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182A"/>
    <w:rsid w:val="00DD311B"/>
    <w:rsid w:val="00DE0833"/>
    <w:rsid w:val="00DE0E2D"/>
    <w:rsid w:val="00DE10FA"/>
    <w:rsid w:val="00DE1419"/>
    <w:rsid w:val="00DE42B6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46F5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8719B"/>
    <w:rsid w:val="00E91BAD"/>
    <w:rsid w:val="00E92238"/>
    <w:rsid w:val="00E935D7"/>
    <w:rsid w:val="00E948F2"/>
    <w:rsid w:val="00E949D1"/>
    <w:rsid w:val="00EA3BE3"/>
    <w:rsid w:val="00EB196D"/>
    <w:rsid w:val="00EB1D72"/>
    <w:rsid w:val="00EB3C15"/>
    <w:rsid w:val="00EB4DA6"/>
    <w:rsid w:val="00EB5062"/>
    <w:rsid w:val="00EB77FD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2563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B2C8A"/>
    <w:rsid w:val="00FC0B2F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EFB4-7CE8-41A4-9D9C-21D87A32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7</Pages>
  <Words>177</Words>
  <Characters>1010</Characters>
  <Application>Microsoft Office Word</Application>
  <DocSecurity>0</DocSecurity>
  <Lines>8</Lines>
  <Paragraphs>2</Paragraphs>
  <ScaleCrop>false</ScaleCrop>
  <Company>大中票券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121</cp:revision>
  <cp:lastPrinted>2015-04-07T02:02:00Z</cp:lastPrinted>
  <dcterms:created xsi:type="dcterms:W3CDTF">2014-04-23T05:31:00Z</dcterms:created>
  <dcterms:modified xsi:type="dcterms:W3CDTF">2015-04-07T02:40:00Z</dcterms:modified>
</cp:coreProperties>
</file>