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2F705628" w14:textId="4610021B" w:rsidR="00822762" w:rsidRPr="005916C8" w:rsidRDefault="001B2E47" w:rsidP="0057085C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6B0F32" w:rsidRPr="006B0F32">
        <w:rPr>
          <w:rFonts w:ascii="標楷體" w:eastAsia="標楷體" w:hAnsi="標楷體" w:hint="eastAsia"/>
          <w:sz w:val="27"/>
          <w:szCs w:val="27"/>
        </w:rPr>
        <w:t>1兆2,155.75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3C6DDF" w:rsidRPr="003C6DDF">
        <w:rPr>
          <w:rFonts w:ascii="標楷體" w:eastAsia="標楷體" w:hAnsi="標楷體" w:hint="eastAsia"/>
          <w:sz w:val="27"/>
          <w:szCs w:val="27"/>
        </w:rPr>
        <w:t>上週受</w:t>
      </w:r>
      <w:r w:rsidR="003D627C">
        <w:rPr>
          <w:rFonts w:ascii="標楷體" w:eastAsia="標楷體" w:hAnsi="標楷體" w:hint="eastAsia"/>
          <w:sz w:val="27"/>
          <w:szCs w:val="27"/>
        </w:rPr>
        <w:t>到</w:t>
      </w:r>
      <w:r w:rsidR="003D627C" w:rsidRPr="003D627C">
        <w:rPr>
          <w:rFonts w:ascii="標楷體" w:eastAsia="標楷體" w:hAnsi="標楷體" w:hint="eastAsia"/>
          <w:sz w:val="27"/>
          <w:szCs w:val="27"/>
        </w:rPr>
        <w:t>月底例行性緊縮</w:t>
      </w:r>
      <w:r w:rsidR="003D627C">
        <w:rPr>
          <w:rFonts w:ascii="標楷體" w:eastAsia="標楷體" w:hAnsi="標楷體" w:hint="eastAsia"/>
          <w:sz w:val="27"/>
          <w:szCs w:val="27"/>
        </w:rPr>
        <w:t>以及</w:t>
      </w:r>
      <w:r w:rsidR="003A775C" w:rsidRPr="003A775C">
        <w:rPr>
          <w:rFonts w:ascii="標楷體" w:eastAsia="標楷體" w:hAnsi="標楷體" w:hint="eastAsia"/>
          <w:sz w:val="27"/>
          <w:szCs w:val="27"/>
        </w:rPr>
        <w:t>財政部發行5年期公債300億元、91天期國庫券350億元</w:t>
      </w:r>
      <w:r w:rsidR="00BF01EE">
        <w:rPr>
          <w:rFonts w:ascii="標楷體" w:eastAsia="標楷體" w:hAnsi="標楷體" w:hint="eastAsia"/>
          <w:sz w:val="27"/>
          <w:szCs w:val="27"/>
        </w:rPr>
        <w:t>交割</w:t>
      </w:r>
      <w:r w:rsidR="003A775C" w:rsidRPr="003A775C">
        <w:rPr>
          <w:rFonts w:ascii="標楷體" w:eastAsia="標楷體" w:hAnsi="標楷體" w:hint="eastAsia"/>
          <w:sz w:val="27"/>
          <w:szCs w:val="27"/>
        </w:rPr>
        <w:t>等緊縮因子</w:t>
      </w:r>
      <w:r w:rsidR="003D627C" w:rsidRPr="003D627C">
        <w:rPr>
          <w:rFonts w:ascii="標楷體" w:eastAsia="標楷體" w:hAnsi="標楷體" w:hint="eastAsia"/>
          <w:sz w:val="27"/>
          <w:szCs w:val="27"/>
        </w:rPr>
        <w:t>影響</w:t>
      </w:r>
      <w:r w:rsidR="003A775C" w:rsidRPr="003A775C">
        <w:rPr>
          <w:rFonts w:ascii="標楷體" w:eastAsia="標楷體" w:hAnsi="標楷體" w:hint="eastAsia"/>
          <w:sz w:val="27"/>
          <w:szCs w:val="27"/>
        </w:rPr>
        <w:t>，</w:t>
      </w:r>
      <w:r w:rsidR="003C6DDF" w:rsidRPr="003C6DDF">
        <w:rPr>
          <w:rFonts w:ascii="標楷體" w:eastAsia="標楷體" w:hAnsi="標楷體" w:hint="eastAsia"/>
          <w:sz w:val="27"/>
          <w:szCs w:val="27"/>
        </w:rPr>
        <w:t>少數銀行</w:t>
      </w:r>
      <w:r w:rsidR="00AF03BE">
        <w:rPr>
          <w:rFonts w:ascii="標楷體" w:eastAsia="標楷體" w:hAnsi="標楷體" w:hint="eastAsia"/>
          <w:sz w:val="27"/>
          <w:szCs w:val="27"/>
        </w:rPr>
        <w:t>調度</w:t>
      </w:r>
      <w:r w:rsidR="00584B68">
        <w:rPr>
          <w:rFonts w:ascii="標楷體" w:eastAsia="標楷體" w:hAnsi="標楷體" w:hint="eastAsia"/>
          <w:sz w:val="27"/>
          <w:szCs w:val="27"/>
        </w:rPr>
        <w:t>稍有</w:t>
      </w:r>
      <w:r w:rsidR="003C6DDF" w:rsidRPr="003C6DDF">
        <w:rPr>
          <w:rFonts w:ascii="標楷體" w:eastAsia="標楷體" w:hAnsi="標楷體" w:hint="eastAsia"/>
          <w:sz w:val="27"/>
          <w:szCs w:val="27"/>
        </w:rPr>
        <w:t>保守，</w:t>
      </w:r>
      <w:r w:rsidR="008B62B3">
        <w:rPr>
          <w:rFonts w:ascii="標楷體" w:eastAsia="標楷體" w:hAnsi="標楷體" w:hint="eastAsia"/>
          <w:sz w:val="27"/>
          <w:szCs w:val="27"/>
        </w:rPr>
        <w:t>近</w:t>
      </w:r>
      <w:r w:rsidR="004923FD">
        <w:rPr>
          <w:rFonts w:ascii="標楷體" w:eastAsia="標楷體" w:hAnsi="標楷體" w:hint="eastAsia"/>
          <w:sz w:val="27"/>
          <w:szCs w:val="27"/>
        </w:rPr>
        <w:t>月底</w:t>
      </w:r>
      <w:proofErr w:type="gramStart"/>
      <w:r w:rsidR="008B62B3">
        <w:rPr>
          <w:rFonts w:ascii="標楷體" w:eastAsia="標楷體" w:hAnsi="標楷體" w:hint="eastAsia"/>
          <w:sz w:val="27"/>
          <w:szCs w:val="27"/>
        </w:rPr>
        <w:t>之際</w:t>
      </w:r>
      <w:r w:rsidR="00BF01EE" w:rsidRPr="00BF01EE">
        <w:rPr>
          <w:rFonts w:ascii="標楷體" w:eastAsia="標楷體" w:hAnsi="標楷體" w:hint="eastAsia"/>
          <w:sz w:val="27"/>
          <w:szCs w:val="27"/>
        </w:rPr>
        <w:t>集</w:t>
      </w:r>
      <w:proofErr w:type="gramEnd"/>
      <w:r w:rsidR="00BF01EE" w:rsidRPr="00BF01EE">
        <w:rPr>
          <w:rFonts w:ascii="標楷體" w:eastAsia="標楷體" w:hAnsi="標楷體" w:hint="eastAsia"/>
          <w:sz w:val="27"/>
          <w:szCs w:val="27"/>
        </w:rPr>
        <w:t>保公布30天期自保票平均利率</w:t>
      </w:r>
      <w:r w:rsidR="004B5D93">
        <w:rPr>
          <w:rFonts w:ascii="標楷體" w:eastAsia="標楷體" w:hAnsi="標楷體" w:hint="eastAsia"/>
          <w:sz w:val="27"/>
          <w:szCs w:val="27"/>
        </w:rPr>
        <w:t>一度</w:t>
      </w:r>
      <w:r w:rsidR="001A356E" w:rsidRPr="004B5D93">
        <w:rPr>
          <w:rFonts w:ascii="標楷體" w:eastAsia="標楷體" w:hAnsi="標楷體" w:hint="eastAsia"/>
          <w:sz w:val="27"/>
          <w:szCs w:val="27"/>
        </w:rPr>
        <w:t>攀</w:t>
      </w:r>
      <w:r w:rsidR="00BF01EE" w:rsidRPr="004B5D93">
        <w:rPr>
          <w:rFonts w:ascii="標楷體" w:eastAsia="標楷體" w:hAnsi="標楷體" w:hint="eastAsia"/>
          <w:sz w:val="27"/>
          <w:szCs w:val="27"/>
        </w:rPr>
        <w:t>升至0.225%</w:t>
      </w:r>
      <w:r w:rsidR="00BF01EE" w:rsidRPr="00BF01EE">
        <w:rPr>
          <w:rFonts w:ascii="標楷體" w:eastAsia="標楷體" w:hAnsi="標楷體" w:hint="eastAsia"/>
          <w:sz w:val="27"/>
          <w:szCs w:val="27"/>
        </w:rPr>
        <w:t>逾六個月高位</w:t>
      </w:r>
      <w:r w:rsidR="00EA7C8F">
        <w:rPr>
          <w:rFonts w:ascii="標楷體" w:eastAsia="標楷體" w:hAnsi="標楷體" w:hint="eastAsia"/>
          <w:sz w:val="27"/>
          <w:szCs w:val="27"/>
        </w:rPr>
        <w:t>，</w:t>
      </w:r>
      <w:r w:rsidR="009E62EE">
        <w:rPr>
          <w:rFonts w:ascii="標楷體" w:eastAsia="標楷體" w:hAnsi="標楷體" w:hint="eastAsia"/>
          <w:sz w:val="27"/>
          <w:szCs w:val="27"/>
        </w:rPr>
        <w:t>雖</w:t>
      </w:r>
      <w:r w:rsidR="00FA288D" w:rsidRPr="00FA288D">
        <w:rPr>
          <w:rFonts w:ascii="標楷體" w:eastAsia="標楷體" w:hAnsi="標楷體" w:hint="eastAsia"/>
          <w:sz w:val="27"/>
          <w:szCs w:val="27"/>
        </w:rPr>
        <w:t>整體市場資金分配不均，影響部分流動性，</w:t>
      </w:r>
      <w:r w:rsidR="009E6F26">
        <w:rPr>
          <w:rFonts w:ascii="標楷體" w:eastAsia="標楷體" w:hAnsi="標楷體" w:hint="eastAsia"/>
          <w:sz w:val="27"/>
          <w:szCs w:val="27"/>
        </w:rPr>
        <w:t>致使</w:t>
      </w:r>
      <w:r w:rsidR="00AF4338">
        <w:rPr>
          <w:rFonts w:ascii="標楷體" w:eastAsia="標楷體" w:hAnsi="標楷體" w:hint="eastAsia"/>
          <w:sz w:val="27"/>
          <w:szCs w:val="27"/>
        </w:rPr>
        <w:t>市場</w:t>
      </w:r>
      <w:r w:rsidR="00EA7C8F" w:rsidRPr="00EA7C8F">
        <w:rPr>
          <w:rFonts w:ascii="標楷體" w:eastAsia="標楷體" w:hAnsi="標楷體" w:hint="eastAsia"/>
          <w:sz w:val="27"/>
          <w:szCs w:val="27"/>
        </w:rPr>
        <w:t>利率</w:t>
      </w:r>
      <w:r w:rsidR="00AF4338">
        <w:rPr>
          <w:rFonts w:ascii="標楷體" w:eastAsia="標楷體" w:hAnsi="標楷體" w:hint="eastAsia"/>
          <w:sz w:val="27"/>
          <w:szCs w:val="27"/>
        </w:rPr>
        <w:t>成交</w:t>
      </w:r>
      <w:r w:rsidR="00EA7C8F">
        <w:rPr>
          <w:rFonts w:ascii="標楷體" w:eastAsia="標楷體" w:hAnsi="標楷體" w:hint="eastAsia"/>
          <w:sz w:val="27"/>
          <w:szCs w:val="27"/>
        </w:rPr>
        <w:t>在</w:t>
      </w:r>
      <w:r w:rsidR="001A356E">
        <w:rPr>
          <w:rFonts w:ascii="標楷體" w:eastAsia="標楷體" w:hAnsi="標楷體" w:hint="eastAsia"/>
          <w:sz w:val="27"/>
          <w:szCs w:val="27"/>
        </w:rPr>
        <w:t>區間</w:t>
      </w:r>
      <w:r w:rsidR="00AF03BE">
        <w:rPr>
          <w:rFonts w:ascii="標楷體" w:eastAsia="標楷體" w:hAnsi="標楷體" w:hint="eastAsia"/>
          <w:sz w:val="27"/>
          <w:szCs w:val="27"/>
        </w:rPr>
        <w:t>高檔，</w:t>
      </w:r>
      <w:r w:rsidR="009E62EE" w:rsidRPr="009E62EE">
        <w:rPr>
          <w:rFonts w:ascii="標楷體" w:eastAsia="標楷體" w:hAnsi="標楷體" w:hint="eastAsia"/>
          <w:sz w:val="27"/>
          <w:szCs w:val="27"/>
        </w:rPr>
        <w:t>但</w:t>
      </w:r>
      <w:r w:rsidR="001816F4">
        <w:rPr>
          <w:rFonts w:ascii="標楷體" w:eastAsia="標楷體" w:hAnsi="標楷體" w:hint="eastAsia"/>
          <w:sz w:val="27"/>
          <w:szCs w:val="27"/>
        </w:rPr>
        <w:t>近</w:t>
      </w:r>
      <w:r w:rsidR="009E6F26" w:rsidRPr="009E6F26">
        <w:rPr>
          <w:rFonts w:ascii="標楷體" w:eastAsia="標楷體" w:hAnsi="標楷體" w:hint="eastAsia"/>
          <w:sz w:val="27"/>
          <w:szCs w:val="27"/>
        </w:rPr>
        <w:t>月底前</w:t>
      </w:r>
      <w:r w:rsidR="002964BA">
        <w:rPr>
          <w:rFonts w:ascii="標楷體" w:eastAsia="標楷體" w:hAnsi="標楷體" w:hint="eastAsia"/>
          <w:sz w:val="27"/>
          <w:szCs w:val="27"/>
        </w:rPr>
        <w:t>觀察</w:t>
      </w:r>
      <w:r w:rsidR="0042165C" w:rsidRPr="0042165C">
        <w:rPr>
          <w:rFonts w:ascii="標楷體" w:eastAsia="標楷體" w:hAnsi="標楷體" w:hint="eastAsia"/>
          <w:sz w:val="27"/>
          <w:szCs w:val="27"/>
        </w:rPr>
        <w:t>銀行</w:t>
      </w:r>
      <w:r w:rsidR="00FA288D" w:rsidRPr="00FA288D">
        <w:rPr>
          <w:rFonts w:ascii="標楷體" w:eastAsia="標楷體" w:hAnsi="標楷體" w:hint="eastAsia"/>
          <w:sz w:val="27"/>
          <w:szCs w:val="27"/>
        </w:rPr>
        <w:t>累計準備</w:t>
      </w:r>
      <w:r w:rsidR="00EA7C8F">
        <w:rPr>
          <w:rFonts w:ascii="標楷體" w:eastAsia="標楷體" w:hAnsi="標楷體" w:hint="eastAsia"/>
          <w:sz w:val="27"/>
          <w:szCs w:val="27"/>
        </w:rPr>
        <w:t>持續</w:t>
      </w:r>
      <w:r w:rsidR="00FA288D" w:rsidRPr="00FA288D">
        <w:rPr>
          <w:rFonts w:ascii="標楷體" w:eastAsia="標楷體" w:hAnsi="標楷體" w:hint="eastAsia"/>
          <w:sz w:val="27"/>
          <w:szCs w:val="27"/>
        </w:rPr>
        <w:t>走高</w:t>
      </w:r>
      <w:r w:rsidR="00EA7C8F" w:rsidRPr="00EA7C8F">
        <w:rPr>
          <w:rFonts w:ascii="標楷體" w:eastAsia="標楷體" w:hAnsi="標楷體" w:hint="eastAsia"/>
          <w:sz w:val="27"/>
          <w:szCs w:val="27"/>
        </w:rPr>
        <w:t>至</w:t>
      </w:r>
      <w:r w:rsidR="0042165C" w:rsidRPr="0042165C">
        <w:rPr>
          <w:rFonts w:ascii="標楷體" w:eastAsia="標楷體" w:hAnsi="標楷體" w:hint="eastAsia"/>
          <w:sz w:val="27"/>
          <w:szCs w:val="27"/>
        </w:rPr>
        <w:t>逾</w:t>
      </w:r>
      <w:r w:rsidR="001A356E" w:rsidRPr="005916C8">
        <w:rPr>
          <w:rFonts w:ascii="標楷體" w:eastAsia="標楷體" w:hAnsi="標楷體" w:hint="eastAsia"/>
          <w:sz w:val="27"/>
          <w:szCs w:val="27"/>
        </w:rPr>
        <w:t>1.</w:t>
      </w:r>
      <w:r w:rsidR="002E3A95" w:rsidRPr="005916C8">
        <w:rPr>
          <w:rFonts w:ascii="標楷體" w:eastAsia="標楷體" w:hAnsi="標楷體" w:hint="eastAsia"/>
          <w:sz w:val="27"/>
          <w:szCs w:val="27"/>
        </w:rPr>
        <w:t>6</w:t>
      </w:r>
      <w:r w:rsidR="0042165C" w:rsidRPr="005916C8">
        <w:rPr>
          <w:rFonts w:ascii="標楷體" w:eastAsia="標楷體" w:hAnsi="標楷體" w:hint="eastAsia"/>
          <w:sz w:val="27"/>
          <w:szCs w:val="27"/>
        </w:rPr>
        <w:t>兆元，</w:t>
      </w:r>
      <w:r w:rsidR="00DB5ABF" w:rsidRPr="005916C8">
        <w:rPr>
          <w:rFonts w:ascii="標楷體" w:eastAsia="標楷體" w:hAnsi="標楷體" w:hint="eastAsia"/>
          <w:sz w:val="27"/>
          <w:szCs w:val="27"/>
        </w:rPr>
        <w:t>銀行體系資金供應</w:t>
      </w:r>
      <w:r w:rsidR="0067296B" w:rsidRPr="005916C8">
        <w:rPr>
          <w:rFonts w:ascii="標楷體" w:eastAsia="標楷體" w:hAnsi="標楷體" w:hint="eastAsia"/>
          <w:sz w:val="27"/>
          <w:szCs w:val="27"/>
        </w:rPr>
        <w:t>逐步</w:t>
      </w:r>
      <w:r w:rsidR="00FA288D" w:rsidRPr="005916C8">
        <w:rPr>
          <w:rFonts w:ascii="標楷體" w:eastAsia="標楷體" w:hAnsi="標楷體" w:hint="eastAsia"/>
          <w:sz w:val="27"/>
          <w:szCs w:val="27"/>
        </w:rPr>
        <w:t>改善</w:t>
      </w:r>
      <w:r w:rsidR="00DB5ABF" w:rsidRPr="005916C8">
        <w:rPr>
          <w:rFonts w:ascii="標楷體" w:eastAsia="標楷體" w:hAnsi="標楷體" w:hint="eastAsia"/>
          <w:sz w:val="27"/>
          <w:szCs w:val="27"/>
        </w:rPr>
        <w:t>，</w:t>
      </w:r>
      <w:r w:rsidR="0025587C" w:rsidRPr="005916C8">
        <w:rPr>
          <w:rFonts w:ascii="標楷體" w:eastAsia="標楷體" w:hAnsi="標楷體" w:hint="eastAsia"/>
          <w:sz w:val="27"/>
          <w:szCs w:val="27"/>
        </w:rPr>
        <w:t>加上</w:t>
      </w:r>
      <w:r w:rsidR="000E7D0B" w:rsidRPr="005916C8">
        <w:rPr>
          <w:rFonts w:ascii="標楷體" w:eastAsia="標楷體" w:hAnsi="標楷體" w:hint="eastAsia"/>
          <w:sz w:val="27"/>
          <w:szCs w:val="27"/>
        </w:rPr>
        <w:t>票</w:t>
      </w:r>
      <w:proofErr w:type="gramStart"/>
      <w:r w:rsidR="000E7D0B" w:rsidRPr="005916C8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0E7D0B" w:rsidRPr="005916C8">
        <w:rPr>
          <w:rFonts w:ascii="標楷體" w:eastAsia="標楷體" w:hAnsi="標楷體" w:hint="eastAsia"/>
          <w:sz w:val="27"/>
          <w:szCs w:val="27"/>
        </w:rPr>
        <w:t>同業</w:t>
      </w:r>
      <w:r w:rsidR="007C6877" w:rsidRPr="005916C8">
        <w:rPr>
          <w:rFonts w:ascii="標楷體" w:eastAsia="標楷體" w:hAnsi="標楷體" w:hint="eastAsia"/>
          <w:sz w:val="27"/>
          <w:szCs w:val="27"/>
        </w:rPr>
        <w:t>間月</w:t>
      </w:r>
      <w:r w:rsidR="000E7D0B" w:rsidRPr="005916C8">
        <w:rPr>
          <w:rFonts w:ascii="標楷體" w:eastAsia="標楷體" w:hAnsi="標楷體" w:hint="eastAsia"/>
          <w:sz w:val="27"/>
          <w:szCs w:val="27"/>
        </w:rPr>
        <w:t>底缺口控制良好，</w:t>
      </w:r>
      <w:r w:rsidR="00FA288D" w:rsidRPr="005916C8">
        <w:rPr>
          <w:rFonts w:ascii="標楷體" w:eastAsia="標楷體" w:hAnsi="標楷體" w:hint="eastAsia"/>
          <w:sz w:val="27"/>
          <w:szCs w:val="27"/>
        </w:rPr>
        <w:t>跨月</w:t>
      </w:r>
      <w:r w:rsidR="000E7D0B" w:rsidRPr="005916C8">
        <w:rPr>
          <w:rFonts w:ascii="標楷體" w:eastAsia="標楷體" w:hAnsi="標楷體" w:hint="eastAsia"/>
          <w:sz w:val="27"/>
          <w:szCs w:val="27"/>
        </w:rPr>
        <w:t>調度</w:t>
      </w:r>
      <w:r w:rsidR="00FA288D" w:rsidRPr="005916C8">
        <w:rPr>
          <w:rFonts w:ascii="標楷體" w:eastAsia="標楷體" w:hAnsi="標楷體" w:hint="eastAsia"/>
          <w:sz w:val="27"/>
          <w:szCs w:val="27"/>
        </w:rPr>
        <w:t>大致順暢</w:t>
      </w:r>
      <w:r w:rsidR="0067296B" w:rsidRPr="005916C8">
        <w:rPr>
          <w:rFonts w:ascii="標楷體" w:eastAsia="標楷體" w:hAnsi="標楷體" w:hint="eastAsia"/>
          <w:sz w:val="27"/>
          <w:szCs w:val="27"/>
        </w:rPr>
        <w:t>，月底</w:t>
      </w:r>
      <w:r w:rsidR="00C054EA" w:rsidRPr="005916C8">
        <w:rPr>
          <w:rFonts w:ascii="標楷體" w:eastAsia="標楷體" w:hAnsi="標楷體" w:hint="eastAsia"/>
          <w:sz w:val="27"/>
          <w:szCs w:val="27"/>
        </w:rPr>
        <w:t>最後營業日</w:t>
      </w:r>
      <w:r w:rsidR="0067296B" w:rsidRPr="005916C8">
        <w:rPr>
          <w:rFonts w:ascii="標楷體" w:eastAsia="標楷體" w:hAnsi="標楷體" w:hint="eastAsia"/>
          <w:sz w:val="27"/>
          <w:szCs w:val="27"/>
        </w:rPr>
        <w:t>短</w:t>
      </w:r>
      <w:proofErr w:type="gramStart"/>
      <w:r w:rsidR="0067296B" w:rsidRPr="005916C8">
        <w:rPr>
          <w:rFonts w:ascii="標楷體" w:eastAsia="標楷體" w:hAnsi="標楷體" w:hint="eastAsia"/>
          <w:sz w:val="27"/>
          <w:szCs w:val="27"/>
        </w:rPr>
        <w:t>票及拆款</w:t>
      </w:r>
      <w:proofErr w:type="gramEnd"/>
      <w:r w:rsidR="0067296B" w:rsidRPr="005916C8">
        <w:rPr>
          <w:rFonts w:ascii="標楷體" w:eastAsia="標楷體" w:hAnsi="標楷體" w:hint="eastAsia"/>
          <w:sz w:val="27"/>
          <w:szCs w:val="27"/>
        </w:rPr>
        <w:t>利率</w:t>
      </w:r>
      <w:r w:rsidR="00C054EA" w:rsidRPr="005916C8">
        <w:rPr>
          <w:rFonts w:ascii="標楷體" w:eastAsia="標楷體" w:hAnsi="標楷體" w:hint="eastAsia"/>
          <w:sz w:val="27"/>
          <w:szCs w:val="27"/>
        </w:rPr>
        <w:t>均自</w:t>
      </w:r>
      <w:r w:rsidR="0067296B" w:rsidRPr="005916C8">
        <w:rPr>
          <w:rFonts w:ascii="標楷體" w:eastAsia="標楷體" w:hAnsi="標楷體" w:hint="eastAsia"/>
          <w:sz w:val="27"/>
          <w:szCs w:val="27"/>
        </w:rPr>
        <w:t>區間高位滑落</w:t>
      </w:r>
      <w:r w:rsidR="00A2454A" w:rsidRPr="005916C8">
        <w:rPr>
          <w:rFonts w:ascii="標楷體" w:eastAsia="標楷體" w:hAnsi="標楷體" w:hint="eastAsia"/>
          <w:sz w:val="27"/>
          <w:szCs w:val="27"/>
        </w:rPr>
        <w:t>。</w:t>
      </w:r>
      <w:r w:rsidR="00F93240" w:rsidRPr="005916C8">
        <w:rPr>
          <w:rFonts w:ascii="標楷體" w:eastAsia="標楷體" w:hAnsi="標楷體" w:hint="eastAsia"/>
          <w:sz w:val="27"/>
          <w:szCs w:val="27"/>
        </w:rPr>
        <w:t>上週</w:t>
      </w:r>
      <w:r w:rsidR="00A2454A" w:rsidRPr="005916C8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A2454A" w:rsidRPr="005916C8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A2454A" w:rsidRPr="005916C8">
        <w:rPr>
          <w:rFonts w:ascii="標楷體" w:eastAsia="標楷體" w:hAnsi="標楷體" w:hint="eastAsia"/>
          <w:sz w:val="27"/>
          <w:szCs w:val="27"/>
        </w:rPr>
        <w:t>次級利率成交在0.19~0.23%；拆款利率在0.16%~0.2</w:t>
      </w:r>
      <w:r w:rsidR="00F93240" w:rsidRPr="005916C8">
        <w:rPr>
          <w:rFonts w:ascii="標楷體" w:eastAsia="標楷體" w:hAnsi="標楷體" w:hint="eastAsia"/>
          <w:sz w:val="27"/>
          <w:szCs w:val="27"/>
        </w:rPr>
        <w:t>3</w:t>
      </w:r>
      <w:r w:rsidR="00A2454A" w:rsidRPr="005916C8">
        <w:rPr>
          <w:rFonts w:ascii="標楷體" w:eastAsia="標楷體" w:hAnsi="標楷體" w:hint="eastAsia"/>
          <w:sz w:val="27"/>
          <w:szCs w:val="27"/>
        </w:rPr>
        <w:t>%區間</w:t>
      </w:r>
      <w:r w:rsidR="0048250E" w:rsidRPr="005916C8">
        <w:rPr>
          <w:rFonts w:ascii="標楷體" w:eastAsia="標楷體" w:hAnsi="標楷體" w:cs="Courier New" w:hint="eastAsia"/>
          <w:sz w:val="27"/>
          <w:szCs w:val="27"/>
        </w:rPr>
        <w:t>。</w:t>
      </w:r>
      <w:r w:rsidRPr="005916C8">
        <w:rPr>
          <w:rFonts w:ascii="標楷體" w:eastAsia="標楷體" w:hAnsi="標楷體" w:hint="eastAsia"/>
          <w:sz w:val="27"/>
          <w:szCs w:val="27"/>
        </w:rPr>
        <w:t>匯率方面，</w:t>
      </w:r>
      <w:bookmarkStart w:id="1" w:name="_Hlk73613292"/>
      <w:r w:rsidR="003D7AE4" w:rsidRPr="005916C8">
        <w:rPr>
          <w:rFonts w:ascii="標楷體" w:eastAsia="標楷體" w:hAnsi="標楷體" w:hint="eastAsia"/>
          <w:sz w:val="27"/>
          <w:szCs w:val="27"/>
        </w:rPr>
        <w:t>觀察</w:t>
      </w:r>
      <w:bookmarkStart w:id="2" w:name="_Hlk78546683"/>
      <w:r w:rsidR="003D7AE4" w:rsidRPr="005916C8">
        <w:rPr>
          <w:rFonts w:ascii="標楷體" w:eastAsia="標楷體" w:hAnsi="標楷體" w:hint="eastAsia"/>
          <w:sz w:val="27"/>
          <w:szCs w:val="27"/>
        </w:rPr>
        <w:t>上週</w:t>
      </w:r>
      <w:bookmarkEnd w:id="1"/>
      <w:bookmarkEnd w:id="2"/>
      <w:proofErr w:type="gramStart"/>
      <w:r w:rsidR="002964BA" w:rsidRPr="005916C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964BA" w:rsidRPr="005916C8">
        <w:rPr>
          <w:rFonts w:ascii="標楷體" w:eastAsia="標楷體" w:hAnsi="標楷體" w:hint="eastAsia"/>
          <w:sz w:val="27"/>
          <w:szCs w:val="27"/>
        </w:rPr>
        <w:t>初因</w:t>
      </w:r>
      <w:r w:rsidR="00822762" w:rsidRPr="005916C8">
        <w:rPr>
          <w:rFonts w:ascii="標楷體" w:eastAsia="標楷體" w:hAnsi="標楷體" w:hint="eastAsia"/>
          <w:sz w:val="27"/>
          <w:szCs w:val="27"/>
        </w:rPr>
        <w:t>美國</w:t>
      </w:r>
      <w:r w:rsidR="00101F03" w:rsidRPr="005916C8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101F03" w:rsidRPr="005916C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101F03" w:rsidRPr="005916C8">
        <w:rPr>
          <w:rFonts w:ascii="標楷體" w:eastAsia="標楷體" w:hAnsi="標楷體" w:hint="eastAsia"/>
          <w:sz w:val="27"/>
          <w:szCs w:val="27"/>
        </w:rPr>
        <w:t>會</w:t>
      </w:r>
      <w:r w:rsidR="00822762" w:rsidRPr="005916C8">
        <w:rPr>
          <w:rFonts w:ascii="標楷體" w:eastAsia="標楷體" w:hAnsi="標楷體" w:hint="eastAsia"/>
          <w:sz w:val="27"/>
          <w:szCs w:val="27"/>
        </w:rPr>
        <w:t>開會在即，市場關注</w:t>
      </w:r>
      <w:r w:rsidR="00D468E5" w:rsidRPr="005916C8">
        <w:rPr>
          <w:rFonts w:ascii="標楷體" w:eastAsia="標楷體" w:hAnsi="標楷體" w:hint="eastAsia"/>
          <w:sz w:val="27"/>
          <w:szCs w:val="27"/>
        </w:rPr>
        <w:t>其</w:t>
      </w:r>
      <w:r w:rsidR="002B7A1A" w:rsidRPr="005916C8">
        <w:rPr>
          <w:rFonts w:ascii="標楷體" w:eastAsia="標楷體" w:hAnsi="標楷體" w:hint="eastAsia"/>
          <w:sz w:val="27"/>
          <w:szCs w:val="27"/>
        </w:rPr>
        <w:t>如何縮減債券購買計畫</w:t>
      </w:r>
      <w:r w:rsidR="00822762" w:rsidRPr="005916C8">
        <w:rPr>
          <w:rFonts w:ascii="標楷體" w:eastAsia="標楷體" w:hAnsi="標楷體" w:hint="eastAsia"/>
          <w:sz w:val="27"/>
          <w:szCs w:val="27"/>
        </w:rPr>
        <w:t>，投資情緒轉趨保守</w:t>
      </w:r>
      <w:r w:rsidR="00E513C6" w:rsidRPr="005916C8">
        <w:rPr>
          <w:rFonts w:ascii="標楷體" w:eastAsia="標楷體" w:hAnsi="標楷體" w:hint="eastAsia"/>
          <w:sz w:val="27"/>
          <w:szCs w:val="27"/>
        </w:rPr>
        <w:t>觀望</w:t>
      </w:r>
      <w:r w:rsidR="00D468E5" w:rsidRPr="005916C8">
        <w:rPr>
          <w:rFonts w:ascii="標楷體" w:eastAsia="標楷體" w:hAnsi="標楷體" w:hint="eastAsia"/>
          <w:sz w:val="27"/>
          <w:szCs w:val="27"/>
        </w:rPr>
        <w:t>，</w:t>
      </w:r>
      <w:r w:rsidR="00E513C6" w:rsidRPr="005916C8">
        <w:rPr>
          <w:rFonts w:ascii="標楷體" w:eastAsia="標楷體" w:hAnsi="標楷體" w:hint="eastAsia"/>
          <w:sz w:val="27"/>
          <w:szCs w:val="27"/>
        </w:rPr>
        <w:t>加上</w:t>
      </w:r>
      <w:r w:rsidR="00822762" w:rsidRPr="005916C8">
        <w:rPr>
          <w:rFonts w:ascii="標楷體" w:eastAsia="標楷體" w:hAnsi="標楷體" w:hint="eastAsia"/>
          <w:sz w:val="27"/>
          <w:szCs w:val="27"/>
        </w:rPr>
        <w:t>外資於台股大舉賣超並匯出，</w:t>
      </w:r>
      <w:r w:rsidR="00D468E5" w:rsidRPr="005916C8">
        <w:rPr>
          <w:rFonts w:ascii="標楷體" w:eastAsia="標楷體" w:hAnsi="標楷體" w:hint="eastAsia"/>
          <w:sz w:val="27"/>
          <w:szCs w:val="27"/>
        </w:rPr>
        <w:t>促使</w:t>
      </w:r>
      <w:r w:rsidR="00822762" w:rsidRPr="005916C8">
        <w:rPr>
          <w:rFonts w:ascii="標楷體" w:eastAsia="標楷體" w:hAnsi="標楷體" w:hint="eastAsia"/>
          <w:sz w:val="27"/>
          <w:szCs w:val="27"/>
        </w:rPr>
        <w:t>股</w:t>
      </w:r>
      <w:proofErr w:type="gramStart"/>
      <w:r w:rsidR="00822762" w:rsidRPr="005916C8">
        <w:rPr>
          <w:rFonts w:ascii="標楷體" w:eastAsia="標楷體" w:hAnsi="標楷體" w:hint="eastAsia"/>
          <w:sz w:val="27"/>
          <w:szCs w:val="27"/>
        </w:rPr>
        <w:t>匯雙跌</w:t>
      </w:r>
      <w:proofErr w:type="gramEnd"/>
      <w:r w:rsidR="00822762" w:rsidRPr="005916C8">
        <w:rPr>
          <w:rFonts w:ascii="標楷體" w:eastAsia="標楷體" w:hAnsi="標楷體" w:hint="eastAsia"/>
          <w:sz w:val="27"/>
          <w:szCs w:val="27"/>
        </w:rPr>
        <w:t>，不過時</w:t>
      </w:r>
      <w:r w:rsidR="00E513C6" w:rsidRPr="005916C8">
        <w:rPr>
          <w:rFonts w:ascii="標楷體" w:eastAsia="標楷體" w:hAnsi="標楷體" w:hint="eastAsia"/>
          <w:sz w:val="27"/>
          <w:szCs w:val="27"/>
        </w:rPr>
        <w:t>值</w:t>
      </w:r>
      <w:r w:rsidR="00822762" w:rsidRPr="005916C8">
        <w:rPr>
          <w:rFonts w:ascii="標楷體" w:eastAsia="標楷體" w:hAnsi="標楷體" w:hint="eastAsia"/>
          <w:sz w:val="27"/>
          <w:szCs w:val="27"/>
        </w:rPr>
        <w:t>月底，出口商見新台幣</w:t>
      </w:r>
      <w:bookmarkStart w:id="3" w:name="_Hlk78546731"/>
      <w:proofErr w:type="gramStart"/>
      <w:r w:rsidR="00D468E5" w:rsidRPr="005916C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468E5" w:rsidRPr="005916C8">
        <w:rPr>
          <w:rFonts w:ascii="標楷體" w:eastAsia="標楷體" w:hAnsi="標楷體" w:hint="eastAsia"/>
          <w:sz w:val="27"/>
          <w:szCs w:val="27"/>
        </w:rPr>
        <w:t>價</w:t>
      </w:r>
      <w:bookmarkEnd w:id="3"/>
      <w:r w:rsidR="003A0FFD" w:rsidRPr="005916C8">
        <w:rPr>
          <w:rFonts w:ascii="標楷體" w:eastAsia="標楷體" w:hAnsi="標楷體" w:hint="eastAsia"/>
          <w:sz w:val="27"/>
          <w:szCs w:val="27"/>
        </w:rPr>
        <w:t>趨</w:t>
      </w:r>
      <w:r w:rsidR="00822762" w:rsidRPr="005916C8">
        <w:rPr>
          <w:rFonts w:ascii="標楷體" w:eastAsia="標楷體" w:hAnsi="標楷體" w:hint="eastAsia"/>
          <w:sz w:val="27"/>
          <w:szCs w:val="27"/>
        </w:rPr>
        <w:t>貶，積極進場拋</w:t>
      </w:r>
      <w:proofErr w:type="gramStart"/>
      <w:r w:rsidR="00822762" w:rsidRPr="005916C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22762" w:rsidRPr="005916C8">
        <w:rPr>
          <w:rFonts w:ascii="標楷體" w:eastAsia="標楷體" w:hAnsi="標楷體" w:hint="eastAsia"/>
          <w:sz w:val="27"/>
          <w:szCs w:val="27"/>
        </w:rPr>
        <w:t>，</w:t>
      </w:r>
      <w:r w:rsidR="00D468E5" w:rsidRPr="005916C8">
        <w:rPr>
          <w:rFonts w:ascii="標楷體" w:eastAsia="標楷體" w:hAnsi="標楷體" w:hint="eastAsia"/>
          <w:sz w:val="27"/>
          <w:szCs w:val="27"/>
        </w:rPr>
        <w:t>支撐新台幣</w:t>
      </w:r>
      <w:r w:rsidR="00E513C6" w:rsidRPr="005916C8">
        <w:rPr>
          <w:rFonts w:ascii="標楷體" w:eastAsia="標楷體" w:hAnsi="標楷體" w:hint="eastAsia"/>
          <w:sz w:val="27"/>
          <w:szCs w:val="27"/>
        </w:rPr>
        <w:t>貶幅縮減</w:t>
      </w:r>
      <w:r w:rsidR="003A0FFD" w:rsidRPr="005916C8">
        <w:rPr>
          <w:rFonts w:ascii="標楷體" w:eastAsia="標楷體" w:hAnsi="標楷體" w:hint="eastAsia"/>
          <w:sz w:val="27"/>
          <w:szCs w:val="27"/>
        </w:rPr>
        <w:t>，</w:t>
      </w:r>
      <w:r w:rsidR="00826AA2" w:rsidRPr="005916C8">
        <w:rPr>
          <w:rFonts w:ascii="標楷體" w:eastAsia="標楷體" w:hAnsi="標楷體" w:hint="eastAsia"/>
          <w:sz w:val="27"/>
          <w:szCs w:val="27"/>
        </w:rPr>
        <w:t>爾後在</w:t>
      </w:r>
      <w:r w:rsidR="00826AA2" w:rsidRPr="005916C8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826AA2" w:rsidRPr="005916C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26AA2" w:rsidRPr="005916C8">
        <w:rPr>
          <w:rFonts w:ascii="標楷體" w:eastAsia="標楷體" w:hAnsi="標楷體" w:hint="eastAsia"/>
          <w:sz w:val="27"/>
          <w:szCs w:val="27"/>
        </w:rPr>
        <w:t>會態度</w:t>
      </w:r>
      <w:proofErr w:type="gramStart"/>
      <w:r w:rsidR="00E513C6" w:rsidRPr="005916C8">
        <w:rPr>
          <w:rFonts w:ascii="標楷體" w:eastAsia="標楷體" w:hAnsi="標楷體" w:hint="eastAsia"/>
          <w:sz w:val="27"/>
          <w:szCs w:val="27"/>
        </w:rPr>
        <w:t>表現</w:t>
      </w:r>
      <w:r w:rsidR="00826AA2" w:rsidRPr="005916C8">
        <w:rPr>
          <w:rFonts w:ascii="標楷體" w:eastAsia="標楷體" w:hAnsi="標楷體" w:hint="eastAsia"/>
          <w:sz w:val="27"/>
          <w:szCs w:val="27"/>
        </w:rPr>
        <w:t>偏鴿</w:t>
      </w:r>
      <w:proofErr w:type="gramEnd"/>
      <w:r w:rsidR="00826AA2" w:rsidRPr="005916C8">
        <w:rPr>
          <w:rFonts w:ascii="標楷體" w:eastAsia="標楷體" w:hAnsi="標楷體" w:hint="eastAsia"/>
          <w:sz w:val="27"/>
          <w:szCs w:val="27"/>
        </w:rPr>
        <w:t>，美元應聲回落，外資回頭</w:t>
      </w:r>
      <w:r w:rsidR="00826AA2" w:rsidRPr="005916C8">
        <w:rPr>
          <w:rFonts w:ascii="標楷體" w:eastAsia="標楷體" w:hAnsi="標楷體" w:hint="eastAsia"/>
          <w:sz w:val="27"/>
          <w:szCs w:val="27"/>
        </w:rPr>
        <w:t>，</w:t>
      </w:r>
      <w:r w:rsidR="00826AA2" w:rsidRPr="005916C8">
        <w:rPr>
          <w:rFonts w:ascii="標楷體" w:eastAsia="標楷體" w:hAnsi="標楷體" w:hint="eastAsia"/>
          <w:sz w:val="27"/>
          <w:szCs w:val="27"/>
        </w:rPr>
        <w:t>激勵新台幣</w:t>
      </w:r>
      <w:proofErr w:type="gramStart"/>
      <w:r w:rsidR="00826AA2" w:rsidRPr="005916C8">
        <w:rPr>
          <w:rFonts w:ascii="標楷體" w:eastAsia="標楷體" w:hAnsi="標楷體" w:hint="eastAsia"/>
          <w:sz w:val="27"/>
          <w:szCs w:val="27"/>
        </w:rPr>
        <w:t>隨亞幣</w:t>
      </w:r>
      <w:proofErr w:type="gramEnd"/>
      <w:r w:rsidR="00826AA2" w:rsidRPr="005916C8">
        <w:rPr>
          <w:rFonts w:ascii="標楷體" w:eastAsia="標楷體" w:hAnsi="標楷體" w:hint="eastAsia"/>
          <w:sz w:val="27"/>
          <w:szCs w:val="27"/>
        </w:rPr>
        <w:t>走揚，</w:t>
      </w:r>
      <w:r w:rsidR="002964BA" w:rsidRPr="005916C8">
        <w:rPr>
          <w:rFonts w:ascii="標楷體" w:eastAsia="標楷體" w:hAnsi="標楷體" w:hint="eastAsia"/>
          <w:sz w:val="27"/>
          <w:szCs w:val="27"/>
        </w:rPr>
        <w:t>新台幣</w:t>
      </w:r>
      <w:r w:rsidR="00E513C6" w:rsidRPr="005916C8">
        <w:rPr>
          <w:rFonts w:ascii="標楷體" w:eastAsia="標楷體" w:hAnsi="標楷體" w:hint="eastAsia"/>
          <w:sz w:val="27"/>
          <w:szCs w:val="27"/>
        </w:rPr>
        <w:t>兌美元</w:t>
      </w:r>
      <w:proofErr w:type="gramStart"/>
      <w:r w:rsidR="002964BA" w:rsidRPr="005916C8">
        <w:rPr>
          <w:rFonts w:ascii="標楷體" w:eastAsia="標楷體" w:hAnsi="標楷體" w:hint="eastAsia"/>
          <w:sz w:val="27"/>
          <w:szCs w:val="27"/>
        </w:rPr>
        <w:t>匯</w:t>
      </w:r>
      <w:r w:rsidR="00E513C6" w:rsidRPr="005916C8">
        <w:rPr>
          <w:rFonts w:ascii="標楷體" w:eastAsia="標楷體" w:hAnsi="標楷體" w:hint="eastAsia"/>
          <w:sz w:val="27"/>
          <w:szCs w:val="27"/>
        </w:rPr>
        <w:t>率</w:t>
      </w:r>
      <w:r w:rsidR="00166CC7" w:rsidRPr="005916C8">
        <w:rPr>
          <w:rFonts w:ascii="標楷體" w:eastAsia="標楷體" w:hAnsi="標楷體" w:hint="eastAsia"/>
          <w:sz w:val="27"/>
          <w:szCs w:val="27"/>
        </w:rPr>
        <w:t>攀逾</w:t>
      </w:r>
      <w:proofErr w:type="gramEnd"/>
      <w:r w:rsidR="00166CC7" w:rsidRPr="005916C8">
        <w:rPr>
          <w:rFonts w:ascii="標楷體" w:eastAsia="標楷體" w:hAnsi="標楷體" w:hint="eastAsia"/>
          <w:sz w:val="27"/>
          <w:szCs w:val="27"/>
        </w:rPr>
        <w:t>二周高點</w:t>
      </w:r>
      <w:r w:rsidR="00166CC7" w:rsidRPr="005916C8">
        <w:rPr>
          <w:rFonts w:ascii="標楷體" w:eastAsia="標楷體" w:hAnsi="標楷體" w:hint="eastAsia"/>
          <w:sz w:val="27"/>
          <w:szCs w:val="27"/>
        </w:rPr>
        <w:t>，</w:t>
      </w:r>
      <w:r w:rsidR="00D468E5" w:rsidRPr="005916C8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D468E5" w:rsidRPr="005916C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468E5" w:rsidRPr="005916C8">
        <w:rPr>
          <w:rFonts w:ascii="標楷體" w:eastAsia="標楷體" w:hAnsi="標楷體" w:hint="eastAsia"/>
          <w:sz w:val="27"/>
          <w:szCs w:val="27"/>
        </w:rPr>
        <w:t>成交區間落在2</w:t>
      </w:r>
      <w:r w:rsidR="00D468E5" w:rsidRPr="005916C8">
        <w:rPr>
          <w:rFonts w:ascii="標楷體" w:eastAsia="標楷體" w:hAnsi="標楷體"/>
          <w:sz w:val="27"/>
          <w:szCs w:val="27"/>
        </w:rPr>
        <w:t>7</w:t>
      </w:r>
      <w:r w:rsidR="00D468E5" w:rsidRPr="005916C8">
        <w:rPr>
          <w:rFonts w:ascii="標楷體" w:eastAsia="標楷體" w:hAnsi="標楷體" w:hint="eastAsia"/>
          <w:sz w:val="27"/>
          <w:szCs w:val="27"/>
        </w:rPr>
        <w:t>.</w:t>
      </w:r>
      <w:r w:rsidR="005916C8" w:rsidRPr="005916C8">
        <w:rPr>
          <w:rFonts w:ascii="標楷體" w:eastAsia="標楷體" w:hAnsi="標楷體"/>
          <w:sz w:val="27"/>
          <w:szCs w:val="27"/>
        </w:rPr>
        <w:t>910</w:t>
      </w:r>
      <w:r w:rsidR="00D468E5" w:rsidRPr="005916C8">
        <w:rPr>
          <w:rFonts w:ascii="標楷體" w:eastAsia="標楷體" w:hAnsi="標楷體" w:hint="eastAsia"/>
          <w:sz w:val="27"/>
          <w:szCs w:val="27"/>
        </w:rPr>
        <w:t>~28.</w:t>
      </w:r>
      <w:r w:rsidR="005916C8" w:rsidRPr="005916C8">
        <w:rPr>
          <w:rFonts w:ascii="標楷體" w:eastAsia="標楷體" w:hAnsi="標楷體"/>
          <w:sz w:val="27"/>
          <w:szCs w:val="27"/>
        </w:rPr>
        <w:t>09</w:t>
      </w:r>
      <w:r w:rsidR="00D468E5" w:rsidRPr="005916C8">
        <w:rPr>
          <w:rFonts w:ascii="標楷體" w:eastAsia="標楷體" w:hAnsi="標楷體" w:hint="eastAsia"/>
          <w:sz w:val="27"/>
          <w:szCs w:val="27"/>
        </w:rPr>
        <w:t>。</w:t>
      </w:r>
    </w:p>
    <w:p w14:paraId="55856E50" w14:textId="563C1E0A" w:rsidR="00240CBC" w:rsidRPr="005916C8" w:rsidRDefault="00240CBC" w:rsidP="00CF5F00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0DAEEB56" w14:textId="1D03BFE7" w:rsidR="00814213" w:rsidRDefault="001B2E47" w:rsidP="000C4B6D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4" w:name="_Hlk47616245"/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4"/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F02F43">
        <w:rPr>
          <w:rFonts w:ascii="標楷體" w:eastAsia="標楷體" w:hAnsi="標楷體" w:hint="eastAsia"/>
          <w:sz w:val="27"/>
          <w:szCs w:val="27"/>
        </w:rPr>
        <w:t>期</w:t>
      </w:r>
      <w:bookmarkStart w:id="5" w:name="_Hlk56775390"/>
      <w:bookmarkStart w:id="6" w:name="_Hlk57994159"/>
      <w:bookmarkStart w:id="7" w:name="_Hlk66461349"/>
      <w:bookmarkStart w:id="8" w:name="_Hlk73348962"/>
      <w:bookmarkStart w:id="9" w:name="_Hlk78186668"/>
      <w:r w:rsidR="004F7111">
        <w:rPr>
          <w:rFonts w:ascii="標楷體" w:eastAsia="標楷體" w:hAnsi="標楷體" w:hint="eastAsia"/>
          <w:sz w:val="27"/>
          <w:szCs w:val="27"/>
        </w:rPr>
        <w:t>2</w:t>
      </w:r>
      <w:r w:rsidR="005C5A82" w:rsidRPr="00F02F43">
        <w:rPr>
          <w:rFonts w:ascii="標楷體" w:eastAsia="標楷體" w:hAnsi="標楷體" w:cs="Arial" w:hint="eastAsia"/>
          <w:sz w:val="27"/>
          <w:szCs w:val="27"/>
        </w:rPr>
        <w:t>兆</w:t>
      </w:r>
      <w:bookmarkEnd w:id="5"/>
      <w:bookmarkEnd w:id="6"/>
      <w:bookmarkEnd w:id="7"/>
      <w:bookmarkEnd w:id="8"/>
      <w:bookmarkEnd w:id="9"/>
      <w:r w:rsidR="004F7111" w:rsidRPr="004F7111">
        <w:rPr>
          <w:rFonts w:ascii="標楷體" w:eastAsia="標楷體" w:hAnsi="標楷體" w:cs="Arial"/>
          <w:sz w:val="27"/>
          <w:szCs w:val="27"/>
        </w:rPr>
        <w:t>2,274.20</w:t>
      </w:r>
      <w:r w:rsidRPr="004F7111">
        <w:rPr>
          <w:rFonts w:ascii="標楷體" w:eastAsia="標楷體" w:hAnsi="標楷體" w:hint="eastAsia"/>
          <w:sz w:val="27"/>
          <w:szCs w:val="27"/>
        </w:rPr>
        <w:t>億元</w:t>
      </w:r>
      <w:r w:rsidRPr="00073818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735C86">
        <w:rPr>
          <w:rFonts w:ascii="標楷體" w:eastAsia="標楷體" w:hAnsi="標楷體" w:hint="eastAsia"/>
          <w:sz w:val="27"/>
          <w:szCs w:val="27"/>
        </w:rPr>
        <w:t>。</w:t>
      </w:r>
      <w:bookmarkStart w:id="10" w:name="_Hlk63415938"/>
      <w:bookmarkStart w:id="11" w:name="_Hlk77325509"/>
      <w:r w:rsidR="0028327B" w:rsidRPr="0028327B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28327B" w:rsidRPr="0028327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8327B" w:rsidRPr="0028327B">
        <w:rPr>
          <w:rFonts w:ascii="標楷體" w:eastAsia="標楷體" w:hAnsi="標楷體" w:hint="eastAsia"/>
          <w:sz w:val="27"/>
          <w:szCs w:val="27"/>
        </w:rPr>
        <w:t>存單到期量</w:t>
      </w:r>
      <w:r w:rsidR="004F7111">
        <w:rPr>
          <w:rFonts w:ascii="標楷體" w:eastAsia="標楷體" w:hAnsi="標楷體" w:hint="eastAsia"/>
          <w:sz w:val="27"/>
          <w:szCs w:val="27"/>
        </w:rPr>
        <w:t>遠</w:t>
      </w:r>
      <w:r w:rsidR="0028327B" w:rsidRPr="0028327B">
        <w:rPr>
          <w:rFonts w:ascii="標楷體" w:eastAsia="標楷體" w:hAnsi="標楷體" w:hint="eastAsia"/>
          <w:sz w:val="27"/>
          <w:szCs w:val="27"/>
        </w:rPr>
        <w:t>大於上週，</w:t>
      </w:r>
      <w:proofErr w:type="gramStart"/>
      <w:r w:rsidR="0028327B" w:rsidRPr="0028327B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28327B" w:rsidRPr="0028327B">
        <w:rPr>
          <w:rFonts w:ascii="標楷體" w:eastAsia="標楷體" w:hAnsi="標楷體" w:hint="eastAsia"/>
          <w:sz w:val="27"/>
          <w:szCs w:val="27"/>
        </w:rPr>
        <w:t>注整體市場相對寬鬆力道，</w:t>
      </w:r>
      <w:r w:rsidR="00A0573B" w:rsidRPr="00A0573B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A0573B" w:rsidRPr="00A0573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0573B" w:rsidRPr="00A0573B">
        <w:rPr>
          <w:rFonts w:ascii="標楷體" w:eastAsia="標楷體" w:hAnsi="標楷體" w:hint="eastAsia"/>
          <w:sz w:val="27"/>
          <w:szCs w:val="27"/>
        </w:rPr>
        <w:t>在脫離月底例行性緊縮後進入月初</w:t>
      </w:r>
      <w:r w:rsidR="00002E9B">
        <w:rPr>
          <w:rFonts w:ascii="標楷體" w:eastAsia="標楷體" w:hAnsi="標楷體" w:hint="eastAsia"/>
          <w:sz w:val="27"/>
          <w:szCs w:val="27"/>
        </w:rPr>
        <w:t>，除</w:t>
      </w:r>
      <w:r w:rsidR="00A0573B" w:rsidRPr="00A0573B">
        <w:rPr>
          <w:rFonts w:ascii="標楷體" w:eastAsia="標楷體" w:hAnsi="標楷體" w:hint="eastAsia"/>
          <w:sz w:val="27"/>
          <w:szCs w:val="27"/>
        </w:rPr>
        <w:t>投信壽險法人資金回流，銀行間擴大拆出，</w:t>
      </w:r>
      <w:r w:rsidR="00AB770E">
        <w:rPr>
          <w:rFonts w:ascii="標楷體" w:eastAsia="標楷體" w:hAnsi="標楷體" w:hint="eastAsia"/>
          <w:sz w:val="27"/>
          <w:szCs w:val="27"/>
        </w:rPr>
        <w:t>隨後</w:t>
      </w:r>
      <w:r w:rsidR="00A0573B" w:rsidRPr="00A0573B">
        <w:rPr>
          <w:rFonts w:ascii="標楷體" w:eastAsia="標楷體" w:hAnsi="標楷體" w:hint="eastAsia"/>
          <w:sz w:val="27"/>
          <w:szCs w:val="27"/>
        </w:rPr>
        <w:t>進入新提存期，期初銀行間</w:t>
      </w:r>
      <w:r w:rsidR="00E513C6" w:rsidRPr="00E513C6">
        <w:rPr>
          <w:rFonts w:ascii="標楷體" w:eastAsia="標楷體" w:hAnsi="標楷體" w:hint="eastAsia"/>
          <w:sz w:val="27"/>
          <w:szCs w:val="27"/>
        </w:rPr>
        <w:t>可望</w:t>
      </w:r>
      <w:r w:rsidR="00A0573B" w:rsidRPr="00A0573B">
        <w:rPr>
          <w:rFonts w:ascii="標楷體" w:eastAsia="標楷體" w:hAnsi="標楷體" w:hint="eastAsia"/>
          <w:sz w:val="27"/>
          <w:szCs w:val="27"/>
        </w:rPr>
        <w:t>擴大資金操作規模，均</w:t>
      </w:r>
      <w:r w:rsidR="00E513C6">
        <w:rPr>
          <w:rFonts w:ascii="標楷體" w:eastAsia="標楷體" w:hAnsi="標楷體" w:hint="eastAsia"/>
          <w:sz w:val="27"/>
          <w:szCs w:val="27"/>
        </w:rPr>
        <w:t>將</w:t>
      </w:r>
      <w:proofErr w:type="gramStart"/>
      <w:r w:rsidR="00A0573B" w:rsidRPr="00A0573B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0573B" w:rsidRPr="00A0573B">
        <w:rPr>
          <w:rFonts w:ascii="標楷體" w:eastAsia="標楷體" w:hAnsi="標楷體" w:hint="eastAsia"/>
          <w:sz w:val="27"/>
          <w:szCs w:val="27"/>
        </w:rPr>
        <w:t>注市場寬鬆動能，</w:t>
      </w:r>
      <w:r w:rsidR="007D04D4">
        <w:rPr>
          <w:rFonts w:ascii="標楷體" w:eastAsia="標楷體" w:hAnsi="標楷體" w:hint="eastAsia"/>
          <w:sz w:val="27"/>
          <w:szCs w:val="27"/>
        </w:rPr>
        <w:t>雖</w:t>
      </w:r>
      <w:r w:rsidR="007D04D4" w:rsidRPr="007D04D4">
        <w:rPr>
          <w:rFonts w:ascii="標楷體" w:eastAsia="標楷體" w:hAnsi="標楷體" w:hint="eastAsia"/>
          <w:sz w:val="27"/>
          <w:szCs w:val="27"/>
        </w:rPr>
        <w:t>八月仍為上市公司發放股利旺季，尚有數家大型法人將發放現金股利，但影響市場資金波動幅度應較上月縮減</w:t>
      </w:r>
      <w:r w:rsidR="00A0573B" w:rsidRPr="00A0573B">
        <w:rPr>
          <w:rFonts w:ascii="標楷體" w:eastAsia="標楷體" w:hAnsi="標楷體" w:hint="eastAsia"/>
          <w:sz w:val="27"/>
          <w:szCs w:val="27"/>
        </w:rPr>
        <w:t>，</w:t>
      </w:r>
      <w:r w:rsidR="00132BD9">
        <w:rPr>
          <w:rFonts w:ascii="標楷體" w:eastAsia="標楷體" w:hAnsi="標楷體" w:hint="eastAsia"/>
          <w:sz w:val="27"/>
          <w:szCs w:val="27"/>
        </w:rPr>
        <w:t>短</w:t>
      </w:r>
      <w:r w:rsidR="00A0573B" w:rsidRPr="00A0573B">
        <w:rPr>
          <w:rFonts w:ascii="標楷體" w:eastAsia="標楷體" w:hAnsi="標楷體" w:hint="eastAsia"/>
          <w:sz w:val="27"/>
          <w:szCs w:val="27"/>
        </w:rPr>
        <w:t>率應</w:t>
      </w:r>
      <w:r w:rsidR="00E513C6" w:rsidRPr="00E513C6">
        <w:rPr>
          <w:rFonts w:ascii="標楷體" w:eastAsia="標楷體" w:hAnsi="標楷體" w:hint="eastAsia"/>
          <w:sz w:val="27"/>
          <w:szCs w:val="27"/>
        </w:rPr>
        <w:t>可望</w:t>
      </w:r>
      <w:r w:rsidR="00A0573B" w:rsidRPr="00A0573B">
        <w:rPr>
          <w:rFonts w:ascii="標楷體" w:eastAsia="標楷體" w:hAnsi="標楷體" w:hint="eastAsia"/>
          <w:sz w:val="27"/>
          <w:szCs w:val="27"/>
        </w:rPr>
        <w:t>浮現回軟</w:t>
      </w:r>
      <w:r w:rsidR="00132BD9">
        <w:rPr>
          <w:rFonts w:ascii="標楷體" w:eastAsia="標楷體" w:hAnsi="標楷體" w:hint="eastAsia"/>
          <w:sz w:val="27"/>
          <w:szCs w:val="27"/>
        </w:rPr>
        <w:t>機會</w:t>
      </w:r>
      <w:r w:rsidR="00A0573B" w:rsidRPr="00A0573B">
        <w:rPr>
          <w:rFonts w:ascii="標楷體" w:eastAsia="標楷體" w:hAnsi="標楷體" w:hint="eastAsia"/>
          <w:sz w:val="27"/>
          <w:szCs w:val="27"/>
        </w:rPr>
        <w:t>。</w:t>
      </w:r>
      <w:bookmarkEnd w:id="10"/>
      <w:bookmarkEnd w:id="11"/>
      <w:r w:rsidR="00B160AC" w:rsidRPr="006F1089">
        <w:rPr>
          <w:rFonts w:ascii="標楷體" w:eastAsia="標楷體" w:hAnsi="標楷體" w:hint="eastAsia"/>
          <w:sz w:val="27"/>
          <w:szCs w:val="27"/>
        </w:rPr>
        <w:t>交易部操作上，將視市</w:t>
      </w:r>
      <w:proofErr w:type="gramStart"/>
      <w:r w:rsidR="00B160AC" w:rsidRPr="006F1089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B160AC" w:rsidRPr="006F1089">
        <w:rPr>
          <w:rFonts w:ascii="標楷體" w:eastAsia="標楷體" w:hAnsi="標楷體" w:hint="eastAsia"/>
          <w:sz w:val="27"/>
          <w:szCs w:val="27"/>
        </w:rPr>
        <w:t>彈性調</w:t>
      </w:r>
      <w:r w:rsidR="00E513C6">
        <w:rPr>
          <w:rFonts w:ascii="標楷體" w:eastAsia="標楷體" w:hAnsi="標楷體" w:hint="eastAsia"/>
          <w:sz w:val="27"/>
          <w:szCs w:val="27"/>
        </w:rPr>
        <w:t>降</w:t>
      </w:r>
      <w:r w:rsidR="00B160AC" w:rsidRPr="006F1089">
        <w:rPr>
          <w:rFonts w:ascii="標楷體" w:eastAsia="標楷體" w:hAnsi="標楷體" w:hint="eastAsia"/>
          <w:sz w:val="27"/>
          <w:szCs w:val="27"/>
        </w:rPr>
        <w:t>報價，並優先成交便宜資金，藉以兼顧降低公司資金成本以及調度風險。</w:t>
      </w:r>
      <w:r w:rsidR="00744F33" w:rsidRPr="006F1089">
        <w:rPr>
          <w:rFonts w:ascii="標楷體" w:eastAsia="標楷體" w:hAnsi="標楷體" w:hint="eastAsia"/>
          <w:sz w:val="27"/>
          <w:szCs w:val="27"/>
        </w:rPr>
        <w:t>匯</w:t>
      </w:r>
      <w:r w:rsidR="00744F33" w:rsidRPr="005B005A">
        <w:rPr>
          <w:rFonts w:ascii="標楷體" w:eastAsia="標楷體" w:hAnsi="標楷體" w:hint="eastAsia"/>
          <w:sz w:val="27"/>
          <w:szCs w:val="27"/>
        </w:rPr>
        <w:t>率方面，</w:t>
      </w:r>
      <w:r w:rsidR="002964BA" w:rsidRPr="002964BA">
        <w:rPr>
          <w:rFonts w:ascii="標楷體" w:eastAsia="標楷體" w:hAnsi="標楷體" w:hint="eastAsia"/>
          <w:sz w:val="27"/>
          <w:szCs w:val="27"/>
        </w:rPr>
        <w:t>觀察</w:t>
      </w:r>
      <w:r w:rsidR="00365B20" w:rsidRPr="00365B20">
        <w:rPr>
          <w:rFonts w:ascii="標楷體" w:eastAsia="標楷體" w:hAnsi="標楷體" w:hint="eastAsia"/>
          <w:sz w:val="27"/>
          <w:szCs w:val="27"/>
        </w:rPr>
        <w:t>隨著上週</w:t>
      </w:r>
      <w:r w:rsidR="00101F03" w:rsidRPr="00101F03">
        <w:rPr>
          <w:rFonts w:ascii="標楷體" w:eastAsia="標楷體" w:hAnsi="標楷體" w:hint="eastAsia"/>
          <w:sz w:val="27"/>
          <w:szCs w:val="27"/>
        </w:rPr>
        <w:t>月底</w:t>
      </w:r>
      <w:r w:rsidR="00814213" w:rsidRPr="00814213">
        <w:rPr>
          <w:rFonts w:ascii="標楷體" w:eastAsia="標楷體" w:hAnsi="標楷體" w:hint="eastAsia"/>
          <w:sz w:val="27"/>
          <w:szCs w:val="27"/>
        </w:rPr>
        <w:t>出口商拋</w:t>
      </w:r>
      <w:proofErr w:type="gramStart"/>
      <w:r w:rsidR="00814213" w:rsidRPr="0081421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01F03">
        <w:rPr>
          <w:rFonts w:ascii="標楷體" w:eastAsia="標楷體" w:hAnsi="標楷體" w:hint="eastAsia"/>
          <w:sz w:val="27"/>
          <w:szCs w:val="27"/>
        </w:rPr>
        <w:t>操作</w:t>
      </w:r>
      <w:r w:rsidR="00365B20">
        <w:rPr>
          <w:rFonts w:ascii="標楷體" w:eastAsia="標楷體" w:hAnsi="標楷體" w:hint="eastAsia"/>
          <w:sz w:val="27"/>
          <w:szCs w:val="27"/>
        </w:rPr>
        <w:t>告一段落</w:t>
      </w:r>
      <w:r w:rsidR="00814213" w:rsidRPr="00814213">
        <w:rPr>
          <w:rFonts w:ascii="標楷體" w:eastAsia="標楷體" w:hAnsi="標楷體" w:hint="eastAsia"/>
          <w:sz w:val="27"/>
          <w:szCs w:val="27"/>
        </w:rPr>
        <w:t>，</w:t>
      </w:r>
      <w:r w:rsidR="00365B20" w:rsidRPr="00365B20">
        <w:rPr>
          <w:rFonts w:ascii="標楷體" w:eastAsia="標楷體" w:hAnsi="標楷體" w:hint="eastAsia"/>
          <w:sz w:val="27"/>
          <w:szCs w:val="27"/>
        </w:rPr>
        <w:t>加上</w:t>
      </w:r>
      <w:r w:rsidR="00101F03" w:rsidRPr="00101F03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101F03" w:rsidRPr="00101F03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101F03" w:rsidRPr="00101F03">
        <w:rPr>
          <w:rFonts w:ascii="標楷體" w:eastAsia="標楷體" w:hAnsi="標楷體" w:hint="eastAsia"/>
          <w:sz w:val="27"/>
          <w:szCs w:val="27"/>
        </w:rPr>
        <w:t>會</w:t>
      </w:r>
      <w:r w:rsidR="00814213" w:rsidRPr="00814213">
        <w:rPr>
          <w:rFonts w:ascii="標楷體" w:eastAsia="標楷體" w:hAnsi="標楷體" w:hint="eastAsia"/>
          <w:sz w:val="27"/>
          <w:szCs w:val="27"/>
        </w:rPr>
        <w:t>會後結論符合市場預期，金融市場將維持原步調前進，</w:t>
      </w:r>
      <w:r w:rsidR="00101F03">
        <w:rPr>
          <w:rFonts w:ascii="標楷體" w:eastAsia="標楷體" w:hAnsi="標楷體" w:hint="eastAsia"/>
          <w:sz w:val="27"/>
          <w:szCs w:val="27"/>
        </w:rPr>
        <w:t>預期</w:t>
      </w:r>
      <w:r w:rsidR="00101F03" w:rsidRPr="00101F03">
        <w:rPr>
          <w:rFonts w:ascii="標楷體" w:eastAsia="標楷體" w:hAnsi="標楷體" w:hint="eastAsia"/>
          <w:sz w:val="27"/>
          <w:szCs w:val="27"/>
        </w:rPr>
        <w:t>短線</w:t>
      </w:r>
      <w:r w:rsidR="00814213" w:rsidRPr="00814213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101F03" w:rsidRPr="00101F0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01F03" w:rsidRPr="00101F03">
        <w:rPr>
          <w:rFonts w:ascii="標楷體" w:eastAsia="標楷體" w:hAnsi="標楷體" w:hint="eastAsia"/>
          <w:sz w:val="27"/>
          <w:szCs w:val="27"/>
        </w:rPr>
        <w:t>價</w:t>
      </w:r>
      <w:r w:rsidR="00814213" w:rsidRPr="00814213">
        <w:rPr>
          <w:rFonts w:ascii="標楷體" w:eastAsia="標楷體" w:hAnsi="標楷體" w:hint="eastAsia"/>
          <w:sz w:val="27"/>
          <w:szCs w:val="27"/>
        </w:rPr>
        <w:t>應是延續在28元大關上下整理格局居多。</w:t>
      </w:r>
    </w:p>
    <w:p w14:paraId="76932541" w14:textId="77777777" w:rsidR="00814213" w:rsidRDefault="00814213" w:rsidP="000C4B6D">
      <w:pPr>
        <w:jc w:val="both"/>
        <w:rPr>
          <w:rFonts w:ascii="標楷體" w:eastAsia="標楷體" w:hAnsi="標楷體"/>
          <w:sz w:val="27"/>
          <w:szCs w:val="27"/>
        </w:rPr>
      </w:pPr>
    </w:p>
    <w:p w14:paraId="7227E49B" w14:textId="6EEBC634" w:rsid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AD426E" w:rsidRPr="00AD426E" w14:paraId="138183F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B7E" w14:textId="1DA2AB85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9121D9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423" w14:textId="05BB4519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181" w14:textId="7AEF52EC" w:rsidR="00AD426E" w:rsidRPr="00AD426E" w:rsidRDefault="00AD426E" w:rsidP="00AD426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D426E">
              <w:rPr>
                <w:rFonts w:ascii="標楷體" w:eastAsia="標楷體" w:hAnsi="標楷體"/>
                <w:sz w:val="27"/>
                <w:szCs w:val="27"/>
              </w:rPr>
              <w:t>764.70</w:t>
            </w:r>
          </w:p>
        </w:tc>
      </w:tr>
      <w:tr w:rsidR="00AD426E" w:rsidRPr="00AD426E" w14:paraId="128EAB08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299" w14:textId="43D6E6E6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D56" w14:textId="48C079A9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97E" w14:textId="0989BBF9" w:rsidR="00AD426E" w:rsidRPr="00AD426E" w:rsidRDefault="00AD426E" w:rsidP="00AD426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D426E">
              <w:rPr>
                <w:rFonts w:ascii="標楷體" w:eastAsia="標楷體" w:hAnsi="標楷體"/>
                <w:sz w:val="27"/>
                <w:szCs w:val="27"/>
              </w:rPr>
              <w:t>2,290.90</w:t>
            </w:r>
          </w:p>
        </w:tc>
      </w:tr>
      <w:tr w:rsidR="00AD426E" w:rsidRPr="00AD426E" w14:paraId="123630CF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B82" w14:textId="0681DB60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289" w14:textId="0DE64F0C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01C" w14:textId="1D22886B" w:rsidR="00AD426E" w:rsidRPr="00AD426E" w:rsidRDefault="00AD426E" w:rsidP="00AD426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D426E">
              <w:rPr>
                <w:rFonts w:ascii="標楷體" w:eastAsia="標楷體" w:hAnsi="標楷體"/>
                <w:sz w:val="27"/>
                <w:szCs w:val="27"/>
              </w:rPr>
              <w:t>9,533.10</w:t>
            </w:r>
          </w:p>
        </w:tc>
      </w:tr>
      <w:tr w:rsidR="00AD426E" w:rsidRPr="00AD426E" w14:paraId="0DE95E0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34C0" w14:textId="5AADCA49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9BDD" w14:textId="59505393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FA1" w14:textId="0F111AD8" w:rsidR="00AD426E" w:rsidRPr="00AD426E" w:rsidRDefault="00AD426E" w:rsidP="00AD426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D426E">
              <w:rPr>
                <w:rFonts w:ascii="標楷體" w:eastAsia="標楷體" w:hAnsi="標楷體"/>
                <w:sz w:val="27"/>
                <w:szCs w:val="27"/>
              </w:rPr>
              <w:t>4,353.50</w:t>
            </w:r>
          </w:p>
        </w:tc>
      </w:tr>
      <w:tr w:rsidR="00AD426E" w:rsidRPr="00AD426E" w14:paraId="77F04D3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191F" w14:textId="3410D769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4A2" w14:textId="24EC9066" w:rsidR="00AD426E" w:rsidRPr="009121D9" w:rsidRDefault="00AD426E" w:rsidP="00AD426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316E" w14:textId="6CD75043" w:rsidR="00AD426E" w:rsidRPr="003E36C5" w:rsidRDefault="00DF07C7" w:rsidP="00AD426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E36C5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AD426E" w:rsidRPr="003E36C5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3E36C5">
              <w:rPr>
                <w:rFonts w:ascii="標楷體" w:eastAsia="標楷體" w:hAnsi="標楷體"/>
                <w:sz w:val="27"/>
                <w:szCs w:val="27"/>
              </w:rPr>
              <w:t>33</w:t>
            </w:r>
            <w:r w:rsidR="00AD426E" w:rsidRPr="003E36C5">
              <w:rPr>
                <w:rFonts w:ascii="標楷體" w:eastAsia="標楷體" w:hAnsi="標楷體"/>
                <w:sz w:val="27"/>
                <w:szCs w:val="27"/>
              </w:rPr>
              <w:t>2.</w:t>
            </w:r>
            <w:r w:rsidRPr="003E36C5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AD426E" w:rsidRPr="003E36C5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260041" w:rsidRPr="00AD426E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127AD" w:rsidRPr="009121D9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121D9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127AD" w:rsidRPr="009121D9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632ABB67" w:rsidR="000127AD" w:rsidRPr="003E36C5" w:rsidRDefault="00DF07C7" w:rsidP="000127AD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3E36C5">
              <w:rPr>
                <w:rFonts w:ascii="標楷體" w:eastAsia="標楷體" w:hAnsi="標楷體" w:cs="Arial"/>
                <w:sz w:val="27"/>
                <w:szCs w:val="27"/>
              </w:rPr>
              <w:t>22</w:t>
            </w:r>
            <w:r w:rsidR="009121D9" w:rsidRPr="003E36C5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 w:rsidRPr="003E36C5">
              <w:rPr>
                <w:rFonts w:ascii="標楷體" w:eastAsia="標楷體" w:hAnsi="標楷體" w:cs="Arial"/>
                <w:sz w:val="27"/>
                <w:szCs w:val="27"/>
              </w:rPr>
              <w:t>274</w:t>
            </w:r>
            <w:r w:rsidR="00340ED9" w:rsidRPr="003E36C5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Pr="003E36C5">
              <w:rPr>
                <w:rFonts w:ascii="標楷體" w:eastAsia="標楷體" w:hAnsi="標楷體" w:cs="Arial"/>
                <w:sz w:val="27"/>
                <w:szCs w:val="27"/>
              </w:rPr>
              <w:t>20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AA86F12" w14:textId="2FCEC278" w:rsidR="00204E84" w:rsidRPr="005371B3" w:rsidRDefault="001B2E47" w:rsidP="00204E84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5371B3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央行例行性沖銷。</w:t>
      </w:r>
    </w:p>
    <w:sectPr w:rsidR="00204E84" w:rsidRPr="005371B3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BF54" w14:textId="77777777" w:rsidR="003D4FF5" w:rsidRDefault="003D4FF5" w:rsidP="00FC15B9">
      <w:r>
        <w:separator/>
      </w:r>
    </w:p>
  </w:endnote>
  <w:endnote w:type="continuationSeparator" w:id="0">
    <w:p w14:paraId="58D4E9CD" w14:textId="77777777" w:rsidR="003D4FF5" w:rsidRDefault="003D4FF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1C4E" w14:textId="77777777" w:rsidR="003D4FF5" w:rsidRDefault="003D4FF5" w:rsidP="00FC15B9">
      <w:r>
        <w:separator/>
      </w:r>
    </w:p>
  </w:footnote>
  <w:footnote w:type="continuationSeparator" w:id="0">
    <w:p w14:paraId="4DF30D42" w14:textId="77777777" w:rsidR="003D4FF5" w:rsidRDefault="003D4FF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43C"/>
    <w:rsid w:val="0005251A"/>
    <w:rsid w:val="00052769"/>
    <w:rsid w:val="000527F8"/>
    <w:rsid w:val="00052B7D"/>
    <w:rsid w:val="00052F8B"/>
    <w:rsid w:val="0005372F"/>
    <w:rsid w:val="0005380A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1CB"/>
    <w:rsid w:val="0008459D"/>
    <w:rsid w:val="000848FE"/>
    <w:rsid w:val="00084A4D"/>
    <w:rsid w:val="00084C81"/>
    <w:rsid w:val="00084F71"/>
    <w:rsid w:val="00085065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C5"/>
    <w:rsid w:val="000A58EC"/>
    <w:rsid w:val="000A59F1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864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0F7F50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A3A"/>
    <w:rsid w:val="00140033"/>
    <w:rsid w:val="0014012C"/>
    <w:rsid w:val="00140159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D0A"/>
    <w:rsid w:val="0015601F"/>
    <w:rsid w:val="001562CD"/>
    <w:rsid w:val="001563B3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CC7"/>
    <w:rsid w:val="00166DD1"/>
    <w:rsid w:val="00166EB0"/>
    <w:rsid w:val="00166F09"/>
    <w:rsid w:val="00166FF9"/>
    <w:rsid w:val="001672E1"/>
    <w:rsid w:val="001673BF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E9"/>
    <w:rsid w:val="00177090"/>
    <w:rsid w:val="001771BF"/>
    <w:rsid w:val="0017758A"/>
    <w:rsid w:val="0017769B"/>
    <w:rsid w:val="001777B5"/>
    <w:rsid w:val="001778DC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B52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56E"/>
    <w:rsid w:val="001A3738"/>
    <w:rsid w:val="001A3E0C"/>
    <w:rsid w:val="001A420E"/>
    <w:rsid w:val="001A4293"/>
    <w:rsid w:val="001A436B"/>
    <w:rsid w:val="001A4AEE"/>
    <w:rsid w:val="001A4E02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B96"/>
    <w:rsid w:val="00223EE3"/>
    <w:rsid w:val="00223FB1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E44"/>
    <w:rsid w:val="0023017C"/>
    <w:rsid w:val="00230788"/>
    <w:rsid w:val="00230A89"/>
    <w:rsid w:val="00230BA8"/>
    <w:rsid w:val="00230EBA"/>
    <w:rsid w:val="00231319"/>
    <w:rsid w:val="00231683"/>
    <w:rsid w:val="00231A9A"/>
    <w:rsid w:val="00231B65"/>
    <w:rsid w:val="00231C1A"/>
    <w:rsid w:val="00231CA7"/>
    <w:rsid w:val="00231E91"/>
    <w:rsid w:val="0023219E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C00"/>
    <w:rsid w:val="00240CBC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3E1"/>
    <w:rsid w:val="0024448E"/>
    <w:rsid w:val="0024452A"/>
    <w:rsid w:val="002446B0"/>
    <w:rsid w:val="00244816"/>
    <w:rsid w:val="00244AF4"/>
    <w:rsid w:val="00244CB2"/>
    <w:rsid w:val="00244CD3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5051"/>
    <w:rsid w:val="00255440"/>
    <w:rsid w:val="00255626"/>
    <w:rsid w:val="0025587C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0A58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C33"/>
    <w:rsid w:val="00277D2A"/>
    <w:rsid w:val="00277D6C"/>
    <w:rsid w:val="00277F6B"/>
    <w:rsid w:val="00280135"/>
    <w:rsid w:val="002801E1"/>
    <w:rsid w:val="0028023E"/>
    <w:rsid w:val="00280281"/>
    <w:rsid w:val="00280447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8FD"/>
    <w:rsid w:val="00286946"/>
    <w:rsid w:val="00287005"/>
    <w:rsid w:val="002871B8"/>
    <w:rsid w:val="00287263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05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B81"/>
    <w:rsid w:val="002C70C5"/>
    <w:rsid w:val="002C7A24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5CC"/>
    <w:rsid w:val="002D661D"/>
    <w:rsid w:val="002D6752"/>
    <w:rsid w:val="002D6D37"/>
    <w:rsid w:val="002D6E38"/>
    <w:rsid w:val="002D7D5D"/>
    <w:rsid w:val="002D7EC5"/>
    <w:rsid w:val="002E00A0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390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60CD"/>
    <w:rsid w:val="0038639C"/>
    <w:rsid w:val="003863A4"/>
    <w:rsid w:val="003865BA"/>
    <w:rsid w:val="003868D5"/>
    <w:rsid w:val="00386C64"/>
    <w:rsid w:val="00386CCE"/>
    <w:rsid w:val="003870EC"/>
    <w:rsid w:val="003879D8"/>
    <w:rsid w:val="00387A4D"/>
    <w:rsid w:val="00387C75"/>
    <w:rsid w:val="00387F84"/>
    <w:rsid w:val="00387FC1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B1F"/>
    <w:rsid w:val="003A0B47"/>
    <w:rsid w:val="003A0D3E"/>
    <w:rsid w:val="003A0F7A"/>
    <w:rsid w:val="003A0FFD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C3E"/>
    <w:rsid w:val="003C7D38"/>
    <w:rsid w:val="003D017C"/>
    <w:rsid w:val="003D033C"/>
    <w:rsid w:val="003D0618"/>
    <w:rsid w:val="003D1679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751"/>
    <w:rsid w:val="003D3AAC"/>
    <w:rsid w:val="003D411A"/>
    <w:rsid w:val="003D4184"/>
    <w:rsid w:val="003D445E"/>
    <w:rsid w:val="003D45B2"/>
    <w:rsid w:val="003D460B"/>
    <w:rsid w:val="003D4852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AF0"/>
    <w:rsid w:val="003D703E"/>
    <w:rsid w:val="003D726F"/>
    <w:rsid w:val="003D7538"/>
    <w:rsid w:val="003D7549"/>
    <w:rsid w:val="003D76AD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B07"/>
    <w:rsid w:val="003E4C46"/>
    <w:rsid w:val="003E4D99"/>
    <w:rsid w:val="003E5283"/>
    <w:rsid w:val="003E56AB"/>
    <w:rsid w:val="003E56EA"/>
    <w:rsid w:val="003E5714"/>
    <w:rsid w:val="003E5A9C"/>
    <w:rsid w:val="003E5ACF"/>
    <w:rsid w:val="003E5BA2"/>
    <w:rsid w:val="003E5F2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5E6"/>
    <w:rsid w:val="00405BE0"/>
    <w:rsid w:val="00405E72"/>
    <w:rsid w:val="00405E94"/>
    <w:rsid w:val="00406339"/>
    <w:rsid w:val="0040639F"/>
    <w:rsid w:val="004063C3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E47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38A"/>
    <w:rsid w:val="004823DE"/>
    <w:rsid w:val="00482409"/>
    <w:rsid w:val="0048249D"/>
    <w:rsid w:val="004824FF"/>
    <w:rsid w:val="0048250E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27F"/>
    <w:rsid w:val="00485389"/>
    <w:rsid w:val="00485867"/>
    <w:rsid w:val="00485A44"/>
    <w:rsid w:val="00485B46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F93"/>
    <w:rsid w:val="00493FCD"/>
    <w:rsid w:val="00494249"/>
    <w:rsid w:val="00494286"/>
    <w:rsid w:val="0049442D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533A"/>
    <w:rsid w:val="004C585D"/>
    <w:rsid w:val="004C5A1F"/>
    <w:rsid w:val="004C5A51"/>
    <w:rsid w:val="004C5B4C"/>
    <w:rsid w:val="004C5DA4"/>
    <w:rsid w:val="004C64A6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D"/>
    <w:rsid w:val="005011F9"/>
    <w:rsid w:val="0050121B"/>
    <w:rsid w:val="005014BD"/>
    <w:rsid w:val="00501585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310F"/>
    <w:rsid w:val="005534AE"/>
    <w:rsid w:val="00553588"/>
    <w:rsid w:val="005535DD"/>
    <w:rsid w:val="00553629"/>
    <w:rsid w:val="00553655"/>
    <w:rsid w:val="005536EF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F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E0"/>
    <w:rsid w:val="00585299"/>
    <w:rsid w:val="00585456"/>
    <w:rsid w:val="00585EF2"/>
    <w:rsid w:val="005860F9"/>
    <w:rsid w:val="0058613C"/>
    <w:rsid w:val="005864E0"/>
    <w:rsid w:val="005868EB"/>
    <w:rsid w:val="005869B4"/>
    <w:rsid w:val="0058724C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A4"/>
    <w:rsid w:val="005A455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AF2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D3A"/>
    <w:rsid w:val="00616152"/>
    <w:rsid w:val="006164B7"/>
    <w:rsid w:val="00616825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46EB"/>
    <w:rsid w:val="0065492C"/>
    <w:rsid w:val="00654C2B"/>
    <w:rsid w:val="00654D16"/>
    <w:rsid w:val="00654FD7"/>
    <w:rsid w:val="0065526E"/>
    <w:rsid w:val="0065537A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EE"/>
    <w:rsid w:val="00693102"/>
    <w:rsid w:val="0069322C"/>
    <w:rsid w:val="006932B0"/>
    <w:rsid w:val="0069334F"/>
    <w:rsid w:val="00693541"/>
    <w:rsid w:val="00693624"/>
    <w:rsid w:val="006938A2"/>
    <w:rsid w:val="00693D9D"/>
    <w:rsid w:val="006940A6"/>
    <w:rsid w:val="006944C2"/>
    <w:rsid w:val="00694613"/>
    <w:rsid w:val="006946CA"/>
    <w:rsid w:val="006948ED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DA2"/>
    <w:rsid w:val="006B7DEA"/>
    <w:rsid w:val="006C0108"/>
    <w:rsid w:val="006C0123"/>
    <w:rsid w:val="006C0363"/>
    <w:rsid w:val="006C0AA9"/>
    <w:rsid w:val="006C0AD7"/>
    <w:rsid w:val="006C0C1D"/>
    <w:rsid w:val="006C0D5A"/>
    <w:rsid w:val="006C0E29"/>
    <w:rsid w:val="006C0F45"/>
    <w:rsid w:val="006C0F95"/>
    <w:rsid w:val="006C1058"/>
    <w:rsid w:val="006C1219"/>
    <w:rsid w:val="006C1411"/>
    <w:rsid w:val="006C1D29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232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C3B"/>
    <w:rsid w:val="006E7D50"/>
    <w:rsid w:val="006F00BF"/>
    <w:rsid w:val="006F02A3"/>
    <w:rsid w:val="006F034C"/>
    <w:rsid w:val="006F03F2"/>
    <w:rsid w:val="006F07FB"/>
    <w:rsid w:val="006F0CCE"/>
    <w:rsid w:val="006F1089"/>
    <w:rsid w:val="006F10C8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58D"/>
    <w:rsid w:val="00714B87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5A5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306"/>
    <w:rsid w:val="007356A2"/>
    <w:rsid w:val="00735837"/>
    <w:rsid w:val="0073599B"/>
    <w:rsid w:val="007359FB"/>
    <w:rsid w:val="00735C86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16"/>
    <w:rsid w:val="00782024"/>
    <w:rsid w:val="00782336"/>
    <w:rsid w:val="00782801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AE"/>
    <w:rsid w:val="007C5B9E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4213"/>
    <w:rsid w:val="008143DD"/>
    <w:rsid w:val="00814521"/>
    <w:rsid w:val="008146CC"/>
    <w:rsid w:val="008146F4"/>
    <w:rsid w:val="00814C83"/>
    <w:rsid w:val="00814D68"/>
    <w:rsid w:val="00814F7A"/>
    <w:rsid w:val="00814FF6"/>
    <w:rsid w:val="008153AC"/>
    <w:rsid w:val="00815568"/>
    <w:rsid w:val="00815762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3C7"/>
    <w:rsid w:val="00817C26"/>
    <w:rsid w:val="00817DCA"/>
    <w:rsid w:val="008200F7"/>
    <w:rsid w:val="008204D6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7309"/>
    <w:rsid w:val="00827353"/>
    <w:rsid w:val="008275C0"/>
    <w:rsid w:val="00827BF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582C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AE"/>
    <w:rsid w:val="008769DD"/>
    <w:rsid w:val="00876A4B"/>
    <w:rsid w:val="00876D56"/>
    <w:rsid w:val="00876E0B"/>
    <w:rsid w:val="00876FFB"/>
    <w:rsid w:val="00877A8F"/>
    <w:rsid w:val="00877BBA"/>
    <w:rsid w:val="00877E8B"/>
    <w:rsid w:val="0088064D"/>
    <w:rsid w:val="00880A0F"/>
    <w:rsid w:val="00880D84"/>
    <w:rsid w:val="00881212"/>
    <w:rsid w:val="00881454"/>
    <w:rsid w:val="00881692"/>
    <w:rsid w:val="00881754"/>
    <w:rsid w:val="008817C9"/>
    <w:rsid w:val="008818A8"/>
    <w:rsid w:val="00881926"/>
    <w:rsid w:val="00881934"/>
    <w:rsid w:val="008819A7"/>
    <w:rsid w:val="00882793"/>
    <w:rsid w:val="00882798"/>
    <w:rsid w:val="00882D37"/>
    <w:rsid w:val="00882E57"/>
    <w:rsid w:val="008830C2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DB8"/>
    <w:rsid w:val="008C6F86"/>
    <w:rsid w:val="008C718B"/>
    <w:rsid w:val="008C7391"/>
    <w:rsid w:val="008C76FE"/>
    <w:rsid w:val="008C7DC1"/>
    <w:rsid w:val="008C7F67"/>
    <w:rsid w:val="008D0169"/>
    <w:rsid w:val="008D0288"/>
    <w:rsid w:val="008D0D8A"/>
    <w:rsid w:val="008D0DEA"/>
    <w:rsid w:val="008D0FFA"/>
    <w:rsid w:val="008D160D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D3"/>
    <w:rsid w:val="008D33F8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65D7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CA6"/>
    <w:rsid w:val="00900F2F"/>
    <w:rsid w:val="0090143A"/>
    <w:rsid w:val="009014DB"/>
    <w:rsid w:val="00901AD5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B1D"/>
    <w:rsid w:val="00912D90"/>
    <w:rsid w:val="00912FA8"/>
    <w:rsid w:val="0091331B"/>
    <w:rsid w:val="00913321"/>
    <w:rsid w:val="0091342F"/>
    <w:rsid w:val="00913436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CBC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08B"/>
    <w:rsid w:val="0092028B"/>
    <w:rsid w:val="00920679"/>
    <w:rsid w:val="00920729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AF2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24A"/>
    <w:rsid w:val="009348AC"/>
    <w:rsid w:val="00934ACD"/>
    <w:rsid w:val="00934AE6"/>
    <w:rsid w:val="00934F41"/>
    <w:rsid w:val="0093533F"/>
    <w:rsid w:val="00935553"/>
    <w:rsid w:val="00935720"/>
    <w:rsid w:val="00935A85"/>
    <w:rsid w:val="00935A9A"/>
    <w:rsid w:val="00935AA8"/>
    <w:rsid w:val="00935FCF"/>
    <w:rsid w:val="00935FDF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32C1"/>
    <w:rsid w:val="00983369"/>
    <w:rsid w:val="00983807"/>
    <w:rsid w:val="009838DB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27D"/>
    <w:rsid w:val="009B4685"/>
    <w:rsid w:val="009B47A9"/>
    <w:rsid w:val="009B4940"/>
    <w:rsid w:val="009B4AF1"/>
    <w:rsid w:val="009B4BDC"/>
    <w:rsid w:val="009B4DAE"/>
    <w:rsid w:val="009B4E1F"/>
    <w:rsid w:val="009B4E52"/>
    <w:rsid w:val="009B4FA0"/>
    <w:rsid w:val="009B56C8"/>
    <w:rsid w:val="009B5BC0"/>
    <w:rsid w:val="009B5C0A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FDE"/>
    <w:rsid w:val="009F1FE8"/>
    <w:rsid w:val="009F20FA"/>
    <w:rsid w:val="009F2231"/>
    <w:rsid w:val="009F22AC"/>
    <w:rsid w:val="009F24AE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60A"/>
    <w:rsid w:val="00A22697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1B0A"/>
    <w:rsid w:val="00A81EAF"/>
    <w:rsid w:val="00A8253C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39D3"/>
    <w:rsid w:val="00AA3DA5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853"/>
    <w:rsid w:val="00AC1F53"/>
    <w:rsid w:val="00AC203E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D8A"/>
    <w:rsid w:val="00AD7F32"/>
    <w:rsid w:val="00AE0096"/>
    <w:rsid w:val="00AE01F3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406"/>
    <w:rsid w:val="00B44493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89"/>
    <w:rsid w:val="00B52654"/>
    <w:rsid w:val="00B526FD"/>
    <w:rsid w:val="00B52C60"/>
    <w:rsid w:val="00B52DE6"/>
    <w:rsid w:val="00B52EED"/>
    <w:rsid w:val="00B531C3"/>
    <w:rsid w:val="00B53252"/>
    <w:rsid w:val="00B5342F"/>
    <w:rsid w:val="00B5357C"/>
    <w:rsid w:val="00B53CC0"/>
    <w:rsid w:val="00B53CDE"/>
    <w:rsid w:val="00B53E2A"/>
    <w:rsid w:val="00B53E95"/>
    <w:rsid w:val="00B53EB9"/>
    <w:rsid w:val="00B5420E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CC3"/>
    <w:rsid w:val="00B72F58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7E9"/>
    <w:rsid w:val="00B777F0"/>
    <w:rsid w:val="00B778C2"/>
    <w:rsid w:val="00B77C49"/>
    <w:rsid w:val="00B77D15"/>
    <w:rsid w:val="00B77FB7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DE1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ECF"/>
    <w:rsid w:val="00BD1592"/>
    <w:rsid w:val="00BD1BE0"/>
    <w:rsid w:val="00BD1C19"/>
    <w:rsid w:val="00BD1D5A"/>
    <w:rsid w:val="00BD1FEF"/>
    <w:rsid w:val="00BD2583"/>
    <w:rsid w:val="00BD2759"/>
    <w:rsid w:val="00BD2DF3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4CE5"/>
    <w:rsid w:val="00BF4F01"/>
    <w:rsid w:val="00BF51B6"/>
    <w:rsid w:val="00BF5797"/>
    <w:rsid w:val="00BF5B1A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50CA"/>
    <w:rsid w:val="00C054EA"/>
    <w:rsid w:val="00C05911"/>
    <w:rsid w:val="00C05C05"/>
    <w:rsid w:val="00C05CEC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15DF"/>
    <w:rsid w:val="00C2165E"/>
    <w:rsid w:val="00C21693"/>
    <w:rsid w:val="00C21993"/>
    <w:rsid w:val="00C21E2C"/>
    <w:rsid w:val="00C21F69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4B7"/>
    <w:rsid w:val="00C32683"/>
    <w:rsid w:val="00C3276B"/>
    <w:rsid w:val="00C329AA"/>
    <w:rsid w:val="00C334CE"/>
    <w:rsid w:val="00C339B3"/>
    <w:rsid w:val="00C33BD5"/>
    <w:rsid w:val="00C33BEA"/>
    <w:rsid w:val="00C34013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776"/>
    <w:rsid w:val="00C60C33"/>
    <w:rsid w:val="00C6127D"/>
    <w:rsid w:val="00C6135C"/>
    <w:rsid w:val="00C61695"/>
    <w:rsid w:val="00C61A9A"/>
    <w:rsid w:val="00C61EF2"/>
    <w:rsid w:val="00C61F81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3CB"/>
    <w:rsid w:val="00C707B8"/>
    <w:rsid w:val="00C70990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64D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64F"/>
    <w:rsid w:val="00C8072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EE0"/>
    <w:rsid w:val="00C8420B"/>
    <w:rsid w:val="00C84B79"/>
    <w:rsid w:val="00C851AF"/>
    <w:rsid w:val="00C851F4"/>
    <w:rsid w:val="00C85558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C2"/>
    <w:rsid w:val="00CC50FF"/>
    <w:rsid w:val="00CC53B4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7C"/>
    <w:rsid w:val="00D229AE"/>
    <w:rsid w:val="00D22A6F"/>
    <w:rsid w:val="00D22D87"/>
    <w:rsid w:val="00D22E06"/>
    <w:rsid w:val="00D22F52"/>
    <w:rsid w:val="00D23160"/>
    <w:rsid w:val="00D23675"/>
    <w:rsid w:val="00D2368F"/>
    <w:rsid w:val="00D24204"/>
    <w:rsid w:val="00D24311"/>
    <w:rsid w:val="00D24709"/>
    <w:rsid w:val="00D24781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4D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F45"/>
    <w:rsid w:val="00D54036"/>
    <w:rsid w:val="00D5475B"/>
    <w:rsid w:val="00D547B2"/>
    <w:rsid w:val="00D547E0"/>
    <w:rsid w:val="00D548C9"/>
    <w:rsid w:val="00D54925"/>
    <w:rsid w:val="00D550E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F6"/>
    <w:rsid w:val="00D7038E"/>
    <w:rsid w:val="00D70692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4414"/>
    <w:rsid w:val="00D850D1"/>
    <w:rsid w:val="00D8546F"/>
    <w:rsid w:val="00D85562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2297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D5"/>
    <w:rsid w:val="00DD5088"/>
    <w:rsid w:val="00DD52CA"/>
    <w:rsid w:val="00DD539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CF2"/>
    <w:rsid w:val="00E22EAC"/>
    <w:rsid w:val="00E236D6"/>
    <w:rsid w:val="00E23AC5"/>
    <w:rsid w:val="00E23B58"/>
    <w:rsid w:val="00E23B8E"/>
    <w:rsid w:val="00E23BF6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E65"/>
    <w:rsid w:val="00E71104"/>
    <w:rsid w:val="00E712EB"/>
    <w:rsid w:val="00E712EF"/>
    <w:rsid w:val="00E713F3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7D7"/>
    <w:rsid w:val="00EB0A77"/>
    <w:rsid w:val="00EB0D40"/>
    <w:rsid w:val="00EB0F4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EF"/>
    <w:rsid w:val="00EB6472"/>
    <w:rsid w:val="00EB657C"/>
    <w:rsid w:val="00EB6BAA"/>
    <w:rsid w:val="00EB76E3"/>
    <w:rsid w:val="00EB79A6"/>
    <w:rsid w:val="00EB7D34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B46"/>
    <w:rsid w:val="00EE0FAD"/>
    <w:rsid w:val="00EE125E"/>
    <w:rsid w:val="00EE1586"/>
    <w:rsid w:val="00EE1958"/>
    <w:rsid w:val="00EE1B03"/>
    <w:rsid w:val="00EE1BA2"/>
    <w:rsid w:val="00EE2086"/>
    <w:rsid w:val="00EE2257"/>
    <w:rsid w:val="00EE2B79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1ED"/>
    <w:rsid w:val="00EF19D3"/>
    <w:rsid w:val="00EF22EC"/>
    <w:rsid w:val="00EF2616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5AB"/>
    <w:rsid w:val="00F02687"/>
    <w:rsid w:val="00F02842"/>
    <w:rsid w:val="00F029D7"/>
    <w:rsid w:val="00F02AD2"/>
    <w:rsid w:val="00F02C30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E97"/>
    <w:rsid w:val="00F77F3B"/>
    <w:rsid w:val="00F8031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A6"/>
    <w:rsid w:val="00F82B54"/>
    <w:rsid w:val="00F82D2E"/>
    <w:rsid w:val="00F82EE7"/>
    <w:rsid w:val="00F8301E"/>
    <w:rsid w:val="00F836C5"/>
    <w:rsid w:val="00F83798"/>
    <w:rsid w:val="00F84112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77D"/>
    <w:rsid w:val="00F8792F"/>
    <w:rsid w:val="00F87BC6"/>
    <w:rsid w:val="00F87C0F"/>
    <w:rsid w:val="00F87C82"/>
    <w:rsid w:val="00F87C95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CB0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686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F4AB297"/>
  <w15:docId w15:val="{1E585FAF-BC62-4B09-A4BB-E5374517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B343C-D8F6-47C5-BC96-EF119DF0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153</Words>
  <Characters>873</Characters>
  <Application>Microsoft Office Word</Application>
  <DocSecurity>0</DocSecurity>
  <Lines>7</Lines>
  <Paragraphs>2</Paragraphs>
  <ScaleCrop>false</ScaleCrop>
  <Company>大中票券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107</cp:revision>
  <cp:lastPrinted>2021-07-26T00:35:00Z</cp:lastPrinted>
  <dcterms:created xsi:type="dcterms:W3CDTF">2021-07-26T02:07:00Z</dcterms:created>
  <dcterms:modified xsi:type="dcterms:W3CDTF">2021-07-30T08:18:00Z</dcterms:modified>
</cp:coreProperties>
</file>