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06B2A0B6" w:rsidR="00885380" w:rsidRPr="00E156B7" w:rsidRDefault="00C034E5" w:rsidP="008D4DF6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7A7D60" w:rsidRPr="007A7D60">
        <w:rPr>
          <w:rFonts w:ascii="標楷體" w:eastAsia="標楷體" w:hAnsi="標楷體" w:hint="eastAsia"/>
          <w:sz w:val="27"/>
          <w:szCs w:val="27"/>
        </w:rPr>
        <w:t>1兆</w:t>
      </w:r>
      <w:r w:rsidR="00975474" w:rsidRPr="00975474">
        <w:rPr>
          <w:rFonts w:ascii="標楷體" w:eastAsia="標楷體" w:hAnsi="標楷體"/>
          <w:sz w:val="27"/>
          <w:szCs w:val="27"/>
        </w:rPr>
        <w:t>6,084.2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166F15">
        <w:rPr>
          <w:rFonts w:ascii="標楷體" w:eastAsia="標楷體" w:hAnsi="標楷體" w:hint="eastAsia"/>
          <w:sz w:val="27"/>
          <w:szCs w:val="27"/>
        </w:rPr>
        <w:t>。</w:t>
      </w:r>
      <w:r w:rsidR="00A50F28">
        <w:rPr>
          <w:rFonts w:ascii="標楷體" w:eastAsia="標楷體" w:hAnsi="標楷體" w:hint="eastAsia"/>
          <w:sz w:val="27"/>
          <w:szCs w:val="27"/>
        </w:rPr>
        <w:t>上週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進入月底最後交易日，部分銀行因時序接近期底，仍在調整積數操作，加上</w:t>
      </w:r>
      <w:proofErr w:type="gramStart"/>
      <w:r w:rsidR="00E52295">
        <w:rPr>
          <w:rFonts w:ascii="標楷體" w:eastAsia="標楷體" w:hAnsi="標楷體" w:hint="eastAsia"/>
          <w:sz w:val="27"/>
          <w:szCs w:val="27"/>
        </w:rPr>
        <w:t>上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週五例行性發行擴大，均影響市場資金進出波動，雖買票、拆款成交利率持穩在近期區間高檔，但市場資金供應大致無虞，月底調度井然有序。集保公布30天期自保票上交易日平均利率自逾一個月以來高位1.461%回軟至1.455%；30天期票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次級利率成交在1.45%~1.48%；拆款利率成交在1.44%~1.46%</w:t>
      </w:r>
      <w:r w:rsidR="007F04F8" w:rsidRPr="001A079D">
        <w:rPr>
          <w:rFonts w:ascii="標楷體" w:eastAsia="標楷體" w:hAnsi="標楷體" w:hint="eastAsia"/>
          <w:sz w:val="27"/>
          <w:szCs w:val="27"/>
        </w:rPr>
        <w:t>。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匯率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方面，</w:t>
      </w:r>
      <w:bookmarkStart w:id="1" w:name="_Hlk198804311"/>
      <w:bookmarkStart w:id="2" w:name="_Hlk95726805"/>
      <w:r w:rsidR="00E156B7" w:rsidRPr="00E156B7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E156B7" w:rsidRPr="00E156B7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E156B7" w:rsidRPr="00E156B7">
        <w:rPr>
          <w:rFonts w:ascii="標楷體" w:eastAsia="標楷體" w:hAnsi="標楷體" w:hint="eastAsia"/>
          <w:sz w:val="27"/>
          <w:szCs w:val="27"/>
        </w:rPr>
        <w:t>會主席鮑爾</w:t>
      </w:r>
      <w:r w:rsidR="00E156B7" w:rsidRPr="00E156B7">
        <w:rPr>
          <w:rFonts w:ascii="標楷體" w:eastAsia="標楷體" w:hAnsi="標楷體" w:hint="eastAsia"/>
          <w:sz w:val="27"/>
          <w:szCs w:val="27"/>
        </w:rPr>
        <w:t>上</w:t>
      </w:r>
      <w:r w:rsidR="00E156B7" w:rsidRPr="00E156B7">
        <w:rPr>
          <w:rFonts w:ascii="標楷體" w:eastAsia="標楷體" w:hAnsi="標楷體" w:hint="eastAsia"/>
          <w:sz w:val="27"/>
          <w:szCs w:val="27"/>
        </w:rPr>
        <w:t>周發表出乎市場預期的鷹派談話，暗示降息腳步可能延後，市場對12月再降息的預期迅速降溫，推升美元指數一度逼近100大關，非美</w:t>
      </w:r>
      <w:proofErr w:type="gramStart"/>
      <w:r w:rsidR="00E156B7" w:rsidRPr="00E156B7">
        <w:rPr>
          <w:rFonts w:ascii="標楷體" w:eastAsia="標楷體" w:hAnsi="標楷體" w:hint="eastAsia"/>
          <w:sz w:val="27"/>
          <w:szCs w:val="27"/>
        </w:rPr>
        <w:t>貨幣承壓</w:t>
      </w:r>
      <w:proofErr w:type="gramEnd"/>
      <w:r w:rsidR="00E156B7" w:rsidRPr="00E156B7">
        <w:rPr>
          <w:rFonts w:ascii="標楷體" w:eastAsia="標楷體" w:hAnsi="標楷體" w:hint="eastAsia"/>
          <w:sz w:val="27"/>
          <w:szCs w:val="27"/>
        </w:rPr>
        <w:t>。新台幣先升後貶，市場原先反映降息題材而</w:t>
      </w:r>
      <w:proofErr w:type="gramStart"/>
      <w:r w:rsidR="00E156B7" w:rsidRPr="00E156B7">
        <w:rPr>
          <w:rFonts w:ascii="標楷體" w:eastAsia="標楷體" w:hAnsi="標楷體" w:hint="eastAsia"/>
          <w:sz w:val="27"/>
          <w:szCs w:val="27"/>
        </w:rPr>
        <w:t>連續強升兩天</w:t>
      </w:r>
      <w:proofErr w:type="gramEnd"/>
      <w:r w:rsidR="00E156B7" w:rsidRPr="00E156B7">
        <w:rPr>
          <w:rFonts w:ascii="標楷體" w:eastAsia="標楷體" w:hAnsi="標楷體" w:hint="eastAsia"/>
          <w:sz w:val="27"/>
          <w:szCs w:val="27"/>
        </w:rPr>
        <w:t>，但隨著聯</w:t>
      </w:r>
      <w:proofErr w:type="gramStart"/>
      <w:r w:rsidR="00E156B7" w:rsidRPr="00E156B7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E156B7" w:rsidRPr="00E156B7">
        <w:rPr>
          <w:rFonts w:ascii="標楷體" w:eastAsia="標楷體" w:hAnsi="標楷體" w:hint="eastAsia"/>
          <w:sz w:val="27"/>
          <w:szCs w:val="27"/>
        </w:rPr>
        <w:t>會降息後「利多出盡」，同時鮑爾放</w:t>
      </w:r>
      <w:proofErr w:type="gramStart"/>
      <w:r w:rsidR="00E156B7" w:rsidRPr="00E156B7">
        <w:rPr>
          <w:rFonts w:ascii="標楷體" w:eastAsia="標楷體" w:hAnsi="標楷體" w:hint="eastAsia"/>
          <w:sz w:val="27"/>
          <w:szCs w:val="27"/>
        </w:rPr>
        <w:t>鷹</w:t>
      </w:r>
      <w:proofErr w:type="gramEnd"/>
      <w:r w:rsidR="00E156B7" w:rsidRPr="00E156B7">
        <w:rPr>
          <w:rFonts w:ascii="標楷體" w:eastAsia="標楷體" w:hAnsi="標楷體" w:hint="eastAsia"/>
          <w:sz w:val="27"/>
          <w:szCs w:val="27"/>
        </w:rPr>
        <w:t>言論使美元反彈，新台幣漲勢終止，整周僅小升6.6分、約0.21％，周線勉強翻紅</w:t>
      </w:r>
      <w:r w:rsidR="00E56D77" w:rsidRPr="00E156B7">
        <w:rPr>
          <w:rFonts w:ascii="標楷體" w:eastAsia="標楷體" w:hAnsi="標楷體" w:hint="eastAsia"/>
          <w:sz w:val="27"/>
          <w:szCs w:val="27"/>
        </w:rPr>
        <w:t>，</w:t>
      </w:r>
      <w:r w:rsidR="00FC696C" w:rsidRPr="00E156B7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FC696C" w:rsidRPr="00E156B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C696C" w:rsidRPr="00E156B7">
        <w:rPr>
          <w:rFonts w:ascii="標楷體" w:eastAsia="標楷體" w:hAnsi="標楷體" w:hint="eastAsia"/>
          <w:sz w:val="27"/>
          <w:szCs w:val="27"/>
        </w:rPr>
        <w:t>成交區間落在30.</w:t>
      </w:r>
      <w:r w:rsidR="00E156B7" w:rsidRPr="00E156B7">
        <w:rPr>
          <w:rFonts w:ascii="標楷體" w:eastAsia="標楷體" w:hAnsi="標楷體" w:hint="eastAsia"/>
          <w:sz w:val="27"/>
          <w:szCs w:val="27"/>
        </w:rPr>
        <w:t>662</w:t>
      </w:r>
      <w:r w:rsidR="00FC696C" w:rsidRPr="00E156B7">
        <w:rPr>
          <w:rFonts w:ascii="標楷體" w:eastAsia="標楷體" w:hAnsi="標楷體" w:hint="eastAsia"/>
          <w:sz w:val="27"/>
          <w:szCs w:val="27"/>
        </w:rPr>
        <w:t>~30.</w:t>
      </w:r>
      <w:r w:rsidR="00E156B7" w:rsidRPr="00E156B7">
        <w:rPr>
          <w:rFonts w:ascii="標楷體" w:eastAsia="標楷體" w:hAnsi="標楷體" w:hint="eastAsia"/>
          <w:sz w:val="27"/>
          <w:szCs w:val="27"/>
        </w:rPr>
        <w:t>749</w:t>
      </w:r>
      <w:r w:rsidR="00FC696C" w:rsidRPr="00E156B7">
        <w:rPr>
          <w:rFonts w:ascii="標楷體" w:eastAsia="標楷體" w:hAnsi="標楷體" w:hint="eastAsia"/>
          <w:sz w:val="27"/>
          <w:szCs w:val="27"/>
        </w:rPr>
        <w:t>間。</w:t>
      </w:r>
    </w:p>
    <w:p w14:paraId="3595C1DA" w14:textId="77777777" w:rsidR="00D666C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1"/>
    <w:p w14:paraId="65C2E03E" w14:textId="3C00E1A8" w:rsidR="001B2E47" w:rsidRPr="00EE5CFE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7F04F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F04F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F04F8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F04F8">
        <w:rPr>
          <w:rFonts w:ascii="標楷體" w:eastAsia="標楷體" w:hAnsi="標楷體" w:hint="eastAsia"/>
          <w:sz w:val="27"/>
          <w:szCs w:val="27"/>
        </w:rPr>
        <w:t xml:space="preserve">   </w:t>
      </w:r>
      <w:r w:rsidR="00327399" w:rsidRPr="00156070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</w:t>
      </w:r>
      <w:r w:rsidR="00327399"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</w:t>
      </w:r>
    </w:p>
    <w:p w14:paraId="1D9848EB" w14:textId="5182BC45" w:rsidR="00B37EB4" w:rsidRPr="003836DF" w:rsidRDefault="001B2E47" w:rsidP="00B23D40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bookmarkStart w:id="3" w:name="_Hlk208501982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4" w:name="_Hlk47616245"/>
      <w:proofErr w:type="gramStart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4"/>
      <w:bookmarkEnd w:id="3"/>
      <w:proofErr w:type="gramEnd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5" w:name="_Hlk80695195"/>
      <w:bookmarkStart w:id="6" w:name="_Hlk97903485"/>
      <w:r w:rsidR="007F7292" w:rsidRPr="00F4199B">
        <w:rPr>
          <w:rFonts w:ascii="標楷體" w:eastAsia="標楷體" w:hAnsi="標楷體" w:hint="eastAsia"/>
          <w:sz w:val="27"/>
          <w:szCs w:val="27"/>
        </w:rPr>
        <w:t>期</w:t>
      </w:r>
      <w:bookmarkStart w:id="7" w:name="_Hlk211590714"/>
      <w:r w:rsidR="00692B59" w:rsidRPr="00F4199B">
        <w:rPr>
          <w:rFonts w:ascii="標楷體" w:eastAsia="標楷體" w:hAnsi="標楷體" w:hint="eastAsia"/>
          <w:sz w:val="27"/>
          <w:szCs w:val="27"/>
        </w:rPr>
        <w:t>1兆</w:t>
      </w:r>
      <w:bookmarkEnd w:id="7"/>
      <w:r w:rsidR="00975474">
        <w:rPr>
          <w:rFonts w:ascii="標楷體" w:eastAsia="標楷體" w:hAnsi="標楷體" w:hint="eastAsia"/>
          <w:sz w:val="27"/>
          <w:szCs w:val="27"/>
        </w:rPr>
        <w:t>3,169.8</w:t>
      </w:r>
      <w:r w:rsidR="00496F71" w:rsidRPr="00F4199B">
        <w:rPr>
          <w:rFonts w:ascii="標楷體" w:eastAsia="標楷體" w:hAnsi="標楷體" w:hint="eastAsia"/>
          <w:sz w:val="27"/>
          <w:szCs w:val="27"/>
        </w:rPr>
        <w:t>億</w:t>
      </w:r>
      <w:r w:rsidR="00496F71" w:rsidRPr="00BF5805">
        <w:rPr>
          <w:rFonts w:ascii="標楷體" w:eastAsia="標楷體" w:hAnsi="標楷體" w:hint="eastAsia"/>
          <w:sz w:val="27"/>
          <w:szCs w:val="27"/>
        </w:rPr>
        <w:t>元</w:t>
      </w:r>
      <w:bookmarkEnd w:id="5"/>
      <w:bookmarkEnd w:id="6"/>
      <w:r w:rsidRPr="00BF5805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2"/>
      <w:r w:rsidRPr="00BF5805">
        <w:rPr>
          <w:rFonts w:ascii="標楷體" w:eastAsia="標楷體" w:hAnsi="標楷體" w:hint="eastAsia"/>
          <w:sz w:val="27"/>
          <w:szCs w:val="27"/>
        </w:rPr>
        <w:t>沖銷。</w:t>
      </w:r>
      <w:bookmarkStart w:id="8" w:name="_Hlk209690216"/>
      <w:bookmarkStart w:id="9" w:name="_Hlk204757514"/>
      <w:bookmarkStart w:id="10" w:name="_Hlk175294168"/>
      <w:r w:rsidR="007857B3" w:rsidRPr="00BF5805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7857B3" w:rsidRPr="00BF580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857B3" w:rsidRPr="00BF5805">
        <w:rPr>
          <w:rFonts w:ascii="標楷體" w:eastAsia="標楷體" w:hAnsi="標楷體" w:hint="eastAsia"/>
          <w:sz w:val="27"/>
          <w:szCs w:val="27"/>
        </w:rPr>
        <w:t>存單到期</w:t>
      </w:r>
      <w:r w:rsidR="007857B3" w:rsidRPr="00F31752">
        <w:rPr>
          <w:rFonts w:ascii="標楷體" w:eastAsia="標楷體" w:hAnsi="標楷體" w:hint="eastAsia"/>
          <w:sz w:val="27"/>
          <w:szCs w:val="27"/>
        </w:rPr>
        <w:t>量</w:t>
      </w:r>
      <w:proofErr w:type="gramStart"/>
      <w:r w:rsidR="00975474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975474">
        <w:rPr>
          <w:rFonts w:ascii="標楷體" w:eastAsia="標楷體" w:hAnsi="標楷體" w:hint="eastAsia"/>
          <w:sz w:val="27"/>
          <w:szCs w:val="27"/>
        </w:rPr>
        <w:t>若於</w:t>
      </w:r>
      <w:r w:rsidR="007857B3" w:rsidRPr="00F31752">
        <w:rPr>
          <w:rFonts w:ascii="標楷體" w:eastAsia="標楷體" w:hAnsi="標楷體" w:hint="eastAsia"/>
          <w:sz w:val="27"/>
          <w:szCs w:val="27"/>
        </w:rPr>
        <w:t>上週，</w:t>
      </w:r>
      <w:proofErr w:type="gramStart"/>
      <w:r w:rsidR="007857B3" w:rsidRPr="00F31752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7857B3" w:rsidRPr="00F31752">
        <w:rPr>
          <w:rFonts w:ascii="標楷體" w:eastAsia="標楷體" w:hAnsi="標楷體" w:hint="eastAsia"/>
          <w:sz w:val="27"/>
          <w:szCs w:val="27"/>
        </w:rPr>
        <w:t>注整體市場寬鬆力道</w:t>
      </w:r>
      <w:r w:rsidR="00975474">
        <w:rPr>
          <w:rFonts w:ascii="標楷體" w:eastAsia="標楷體" w:hAnsi="標楷體" w:hint="eastAsia"/>
          <w:sz w:val="27"/>
          <w:szCs w:val="27"/>
        </w:rPr>
        <w:t>相對</w:t>
      </w:r>
      <w:r w:rsidR="00F31752" w:rsidRPr="00F31752">
        <w:rPr>
          <w:rFonts w:ascii="標楷體" w:eastAsia="標楷體" w:hAnsi="標楷體" w:hint="eastAsia"/>
          <w:sz w:val="27"/>
          <w:szCs w:val="27"/>
        </w:rPr>
        <w:t>亦</w:t>
      </w:r>
      <w:proofErr w:type="gramStart"/>
      <w:r w:rsidR="00975474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975474">
        <w:rPr>
          <w:rFonts w:ascii="標楷體" w:eastAsia="標楷體" w:hAnsi="標楷體" w:hint="eastAsia"/>
          <w:sz w:val="27"/>
          <w:szCs w:val="27"/>
        </w:rPr>
        <w:t>若於上週</w:t>
      </w:r>
      <w:r w:rsidR="002818A8" w:rsidRPr="00F31752">
        <w:rPr>
          <w:rFonts w:ascii="標楷體" w:eastAsia="標楷體" w:hAnsi="標楷體" w:hint="eastAsia"/>
          <w:sz w:val="27"/>
          <w:szCs w:val="27"/>
        </w:rPr>
        <w:t>，</w:t>
      </w:r>
      <w:bookmarkEnd w:id="8"/>
      <w:r w:rsidR="007857B3" w:rsidRPr="00F31752">
        <w:rPr>
          <w:rFonts w:ascii="標楷體" w:eastAsia="標楷體" w:hAnsi="標楷體" w:hint="eastAsia"/>
          <w:sz w:val="27"/>
          <w:szCs w:val="27"/>
        </w:rPr>
        <w:t>觀察本</w:t>
      </w:r>
      <w:proofErr w:type="gramStart"/>
      <w:r w:rsidR="007857B3" w:rsidRPr="00F31752">
        <w:rPr>
          <w:rFonts w:ascii="標楷體" w:eastAsia="標楷體" w:hAnsi="標楷體" w:hint="eastAsia"/>
          <w:sz w:val="27"/>
          <w:szCs w:val="27"/>
        </w:rPr>
        <w:t>週</w:t>
      </w:r>
      <w:bookmarkEnd w:id="9"/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進入11月初，月初行庫間可望恢復擴大拆出操作，加上月初市場發票需求相對較小、投信法人資金回流，均可望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注整體市場寬鬆動能；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觀察上週美國聯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會降息1碼，外資熱錢亦可望持續流入，預期整體市場可望呈現寬鬆格局，短率應有回軟機會。交易部操作上，將視市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適當調整利率報價，並爭取市場便宜資金優先成交，藉以降低公司資金成本與擴大養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利差</w:t>
      </w:r>
      <w:r w:rsidR="00CA0C66" w:rsidRPr="00CA0C66">
        <w:rPr>
          <w:rFonts w:ascii="標楷體" w:eastAsia="標楷體" w:hAnsi="標楷體" w:hint="eastAsia"/>
          <w:sz w:val="27"/>
          <w:szCs w:val="27"/>
        </w:rPr>
        <w:t>。</w:t>
      </w:r>
      <w:r w:rsidR="00D97B14" w:rsidRPr="006615C3">
        <w:rPr>
          <w:rFonts w:ascii="標楷體" w:eastAsia="標楷體" w:hAnsi="標楷體" w:hint="eastAsia"/>
          <w:sz w:val="27"/>
          <w:szCs w:val="27"/>
        </w:rPr>
        <w:t>匯率方面</w:t>
      </w:r>
      <w:bookmarkEnd w:id="10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E156B7" w:rsidRPr="00E156B7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E156B7" w:rsidRPr="00E156B7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E156B7" w:rsidRPr="00E156B7">
        <w:rPr>
          <w:rFonts w:ascii="標楷體" w:eastAsia="標楷體" w:hAnsi="標楷體" w:hint="eastAsia"/>
          <w:sz w:val="27"/>
          <w:szCs w:val="27"/>
        </w:rPr>
        <w:t>會上周會議宣布降息1碼，將聯邦資金利率下調至3.75%至4%區間，符合市場預期，美元走強至99價位。Fed主席鮑爾在10月記者會上的講話表明可能推遲12月的降息，具體取決於經濟表現</w:t>
      </w:r>
      <w:r w:rsidR="00E156B7" w:rsidRPr="003836DF">
        <w:rPr>
          <w:rFonts w:ascii="新細明體" w:eastAsia="新細明體" w:hAnsi="新細明體" w:hint="eastAsia"/>
          <w:sz w:val="27"/>
          <w:szCs w:val="27"/>
        </w:rPr>
        <w:t>。</w:t>
      </w:r>
      <w:r w:rsidR="00E156B7" w:rsidRPr="003836DF">
        <w:rPr>
          <w:rFonts w:ascii="標楷體" w:eastAsia="標楷體" w:hAnsi="標楷體" w:hint="eastAsia"/>
          <w:sz w:val="27"/>
          <w:szCs w:val="27"/>
        </w:rPr>
        <w:t>隨著中美緊張局勢緩和、美國降息時程延後，短線新台幣缺乏升值動能。目前美國降息預期降溫，資金回流美元，短期內新台幣</w:t>
      </w:r>
      <w:proofErr w:type="gramStart"/>
      <w:r w:rsidR="00E156B7" w:rsidRPr="003836DF">
        <w:rPr>
          <w:rFonts w:ascii="標楷體" w:eastAsia="標楷體" w:hAnsi="標楷體" w:hint="eastAsia"/>
          <w:sz w:val="27"/>
          <w:szCs w:val="27"/>
        </w:rPr>
        <w:t>恐</w:t>
      </w:r>
      <w:proofErr w:type="gramEnd"/>
      <w:r w:rsidR="00E156B7" w:rsidRPr="003836DF">
        <w:rPr>
          <w:rFonts w:ascii="標楷體" w:eastAsia="標楷體" w:hAnsi="標楷體" w:hint="eastAsia"/>
          <w:sz w:val="27"/>
          <w:szCs w:val="27"/>
        </w:rPr>
        <w:t>再度面臨貶值壓力。11月外資在台股的進出是觀察重點，若外資延續10月賣超台股，則新台幣將向31元靠攏。</w:t>
      </w:r>
    </w:p>
    <w:p w14:paraId="566B29CF" w14:textId="6F2F7FB2" w:rsidR="0025126F" w:rsidRPr="00EE5CFE" w:rsidRDefault="0025126F" w:rsidP="0010623C">
      <w:pPr>
        <w:pStyle w:val="aa"/>
        <w:spacing w:line="36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E5CFE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E5CFE" w:rsidRPr="00EE5CFE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C34670" w:rsidRPr="00B86955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13289515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144EF123" w:rsidR="00C34670" w:rsidRPr="00C34670" w:rsidRDefault="00975474" w:rsidP="00C34670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2,044.0</w:t>
            </w:r>
            <w:r w:rsidR="00C34670" w:rsidRPr="00C3467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C34670" w:rsidRPr="00B86955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3514EB56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6F83F392" w:rsidR="00C34670" w:rsidRPr="00C34670" w:rsidRDefault="00C34670" w:rsidP="00C34670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C34670">
              <w:rPr>
                <w:rFonts w:ascii="標楷體" w:eastAsia="標楷體" w:hAnsi="標楷體"/>
                <w:sz w:val="27"/>
                <w:szCs w:val="27"/>
              </w:rPr>
              <w:t>5,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676</w:t>
            </w:r>
            <w:r w:rsidRPr="00C34670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C34670" w:rsidRPr="00B86955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616A1CEB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529959B2" w:rsidR="00C34670" w:rsidRPr="00CE344C" w:rsidRDefault="00C34670" w:rsidP="00C34670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CE344C">
              <w:rPr>
                <w:rFonts w:ascii="標楷體" w:eastAsia="標楷體" w:hAnsi="標楷體"/>
                <w:sz w:val="27"/>
                <w:szCs w:val="27"/>
              </w:rPr>
              <w:t>2,</w:t>
            </w:r>
            <w:r w:rsidR="00CE344C" w:rsidRPr="00CE344C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69.5</w:t>
            </w:r>
            <w:r w:rsidRPr="00CE344C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C34670" w:rsidRPr="00B86955" w14:paraId="43161C9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891" w14:textId="186A2A6B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8" w14:textId="088C11FF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E17" w14:textId="4F00D816" w:rsidR="00C34670" w:rsidRPr="00CE344C" w:rsidRDefault="00975474" w:rsidP="00C34670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2,557.3</w:t>
            </w:r>
            <w:r w:rsidR="00C34670" w:rsidRPr="00CE344C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C34670" w:rsidRPr="00B86955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46C0C1D9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1928CD15" w:rsidR="00C34670" w:rsidRPr="00C34670" w:rsidRDefault="00975474" w:rsidP="00C34670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523.0</w:t>
            </w:r>
            <w:r w:rsidR="00C34670" w:rsidRPr="00C3467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86955" w:rsidRPr="00B86955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B86955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B86955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5A18AA05" w:rsidR="00201655" w:rsidRPr="00494FEF" w:rsidRDefault="00201655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27606D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975474">
              <w:rPr>
                <w:rFonts w:ascii="標楷體" w:eastAsia="標楷體" w:hAnsi="標楷體" w:hint="eastAsia"/>
                <w:sz w:val="27"/>
                <w:szCs w:val="27"/>
              </w:rPr>
              <w:t>3,169.8</w:t>
            </w:r>
            <w:r w:rsidR="00B86955" w:rsidRPr="0027606D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94"/>
    <w:rsid w:val="00066E46"/>
    <w:rsid w:val="00066E60"/>
    <w:rsid w:val="00066E83"/>
    <w:rsid w:val="00066E85"/>
    <w:rsid w:val="00066EB9"/>
    <w:rsid w:val="000673D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7B"/>
    <w:rsid w:val="002411C1"/>
    <w:rsid w:val="0024131E"/>
    <w:rsid w:val="0024131F"/>
    <w:rsid w:val="002414E0"/>
    <w:rsid w:val="00241D78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F63"/>
    <w:rsid w:val="00416145"/>
    <w:rsid w:val="0041629B"/>
    <w:rsid w:val="00416328"/>
    <w:rsid w:val="0041659C"/>
    <w:rsid w:val="00416765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E6"/>
    <w:rsid w:val="00550C7F"/>
    <w:rsid w:val="00550CFA"/>
    <w:rsid w:val="00550D62"/>
    <w:rsid w:val="00550D71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D3C"/>
    <w:rsid w:val="00560E12"/>
    <w:rsid w:val="00560EE9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40A6"/>
    <w:rsid w:val="006944C2"/>
    <w:rsid w:val="006945C3"/>
    <w:rsid w:val="00694613"/>
    <w:rsid w:val="006946CA"/>
    <w:rsid w:val="0069484D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1BA"/>
    <w:rsid w:val="007212E3"/>
    <w:rsid w:val="007215A4"/>
    <w:rsid w:val="007216E2"/>
    <w:rsid w:val="0072184E"/>
    <w:rsid w:val="007218F8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3C1"/>
    <w:rsid w:val="007316E3"/>
    <w:rsid w:val="0073174E"/>
    <w:rsid w:val="0073188B"/>
    <w:rsid w:val="00731B81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E2C"/>
    <w:rsid w:val="00825F76"/>
    <w:rsid w:val="008261BA"/>
    <w:rsid w:val="00826269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4C1D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F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0CC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D002C"/>
    <w:rsid w:val="00AD0173"/>
    <w:rsid w:val="00AD04C1"/>
    <w:rsid w:val="00AD06D6"/>
    <w:rsid w:val="00AD0737"/>
    <w:rsid w:val="00AD07B7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60"/>
    <w:rsid w:val="00B34ABC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985"/>
    <w:rsid w:val="00B57CD1"/>
    <w:rsid w:val="00B57D17"/>
    <w:rsid w:val="00B57D55"/>
    <w:rsid w:val="00B57EB0"/>
    <w:rsid w:val="00B6000F"/>
    <w:rsid w:val="00B60269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E82"/>
    <w:rsid w:val="00DD3EA1"/>
    <w:rsid w:val="00DD4220"/>
    <w:rsid w:val="00DD4250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C41"/>
    <w:rsid w:val="00E97C50"/>
    <w:rsid w:val="00E97CC4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137"/>
    <w:rsid w:val="00F06344"/>
    <w:rsid w:val="00F06781"/>
    <w:rsid w:val="00F06833"/>
    <w:rsid w:val="00F0699C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C75"/>
    <w:rsid w:val="00F33DA3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4FCD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</Words>
  <Characters>949</Characters>
  <Application>Microsoft Office Word</Application>
  <DocSecurity>0</DocSecurity>
  <Lines>7</Lines>
  <Paragraphs>2</Paragraphs>
  <ScaleCrop>false</ScaleCrop>
  <Company>大中票券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4</cp:revision>
  <cp:lastPrinted>2025-09-22T00:31:00Z</cp:lastPrinted>
  <dcterms:created xsi:type="dcterms:W3CDTF">2025-10-31T08:28:00Z</dcterms:created>
  <dcterms:modified xsi:type="dcterms:W3CDTF">2025-11-03T00:30:00Z</dcterms:modified>
</cp:coreProperties>
</file>