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3519D06E" w:rsidR="00066464" w:rsidRPr="00BA00CE" w:rsidRDefault="005349F7" w:rsidP="0002742B">
      <w:pPr>
        <w:rPr>
          <w:rFonts w:ascii="標楷體" w:eastAsia="標楷體" w:hAnsi="標楷體"/>
          <w:sz w:val="27"/>
          <w:szCs w:val="27"/>
        </w:rPr>
      </w:pPr>
      <w:r w:rsidRPr="00BA00CE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BA00CE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BA00CE">
        <w:rPr>
          <w:rFonts w:ascii="標楷體" w:eastAsia="標楷體" w:hAnsi="標楷體" w:hint="eastAsia"/>
          <w:sz w:val="27"/>
          <w:szCs w:val="27"/>
        </w:rPr>
        <w:t>期</w:t>
      </w:r>
      <w:r w:rsidR="008A12CC" w:rsidRPr="00BA00CE">
        <w:rPr>
          <w:rFonts w:ascii="標楷體" w:eastAsia="標楷體" w:hAnsi="標楷體" w:hint="eastAsia"/>
          <w:sz w:val="27"/>
          <w:szCs w:val="27"/>
        </w:rPr>
        <w:t>1兆</w:t>
      </w:r>
      <w:r w:rsidR="00FC5CAF" w:rsidRPr="00BA00CE">
        <w:rPr>
          <w:rFonts w:ascii="標楷體" w:eastAsia="標楷體" w:hAnsi="標楷體" w:hint="eastAsia"/>
          <w:sz w:val="27"/>
          <w:szCs w:val="27"/>
        </w:rPr>
        <w:t>2</w:t>
      </w:r>
      <w:r w:rsidR="008A12CC" w:rsidRPr="00BA00CE">
        <w:rPr>
          <w:rFonts w:ascii="標楷體" w:eastAsia="標楷體" w:hAnsi="標楷體" w:hint="eastAsia"/>
          <w:sz w:val="27"/>
          <w:szCs w:val="27"/>
        </w:rPr>
        <w:t>,</w:t>
      </w:r>
      <w:r w:rsidR="00493D38" w:rsidRPr="00BA00CE">
        <w:rPr>
          <w:rFonts w:ascii="標楷體" w:eastAsia="標楷體" w:hAnsi="標楷體" w:hint="eastAsia"/>
          <w:sz w:val="27"/>
          <w:szCs w:val="27"/>
        </w:rPr>
        <w:t>2</w:t>
      </w:r>
      <w:r w:rsidR="009E2E3E" w:rsidRPr="00BA00CE">
        <w:rPr>
          <w:rFonts w:ascii="標楷體" w:eastAsia="標楷體" w:hAnsi="標楷體" w:hint="eastAsia"/>
          <w:sz w:val="27"/>
          <w:szCs w:val="27"/>
        </w:rPr>
        <w:t>75</w:t>
      </w:r>
      <w:r w:rsidR="008A12CC" w:rsidRPr="00BA00CE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BA00CE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上週央行</w:t>
      </w:r>
      <w:r w:rsidR="00FE33F2" w:rsidRPr="00BA00CE">
        <w:rPr>
          <w:rFonts w:ascii="標楷體" w:eastAsia="標楷體" w:hAnsi="標楷體" w:hint="eastAsia"/>
          <w:sz w:val="27"/>
          <w:szCs w:val="27"/>
        </w:rPr>
        <w:t>標售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364天期定存單，</w:t>
      </w:r>
      <w:r w:rsidR="0096587E" w:rsidRPr="00BA00CE">
        <w:rPr>
          <w:rFonts w:ascii="標楷體" w:eastAsia="標楷體" w:hAnsi="標楷體" w:hint="eastAsia"/>
          <w:sz w:val="27"/>
          <w:szCs w:val="27"/>
        </w:rPr>
        <w:t>其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得標加權平均利率升為1.341％，較上</w:t>
      </w:r>
      <w:r w:rsidR="006F0A3B" w:rsidRPr="00BA00CE">
        <w:rPr>
          <w:rFonts w:ascii="標楷體" w:eastAsia="標楷體" w:hAnsi="標楷體" w:hint="eastAsia"/>
          <w:sz w:val="27"/>
          <w:szCs w:val="27"/>
        </w:rPr>
        <w:t>期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大幅上升5.6個基本點，創近八</w:t>
      </w:r>
      <w:proofErr w:type="gramStart"/>
      <w:r w:rsidR="007C5620" w:rsidRPr="00BA00CE">
        <w:rPr>
          <w:rFonts w:ascii="標楷體" w:eastAsia="標楷體" w:hAnsi="標楷體" w:hint="eastAsia"/>
          <w:sz w:val="27"/>
          <w:szCs w:val="27"/>
        </w:rPr>
        <w:t>個</w:t>
      </w:r>
      <w:proofErr w:type="gramEnd"/>
      <w:r w:rsidR="007C5620" w:rsidRPr="00BA00CE">
        <w:rPr>
          <w:rFonts w:ascii="標楷體" w:eastAsia="標楷體" w:hAnsi="標楷體" w:hint="eastAsia"/>
          <w:sz w:val="27"/>
          <w:szCs w:val="27"/>
        </w:rPr>
        <w:t>月新高，投標倍數同步降至1.1倍，</w:t>
      </w:r>
      <w:r w:rsidR="00326527" w:rsidRPr="00BA00CE">
        <w:rPr>
          <w:rFonts w:ascii="標楷體" w:eastAsia="標楷體" w:hAnsi="標楷體"/>
          <w:sz w:val="27"/>
          <w:szCs w:val="27"/>
        </w:rPr>
        <w:t>為2024年6月</w:t>
      </w:r>
      <w:proofErr w:type="gramStart"/>
      <w:r w:rsidR="00326527" w:rsidRPr="00BA00CE">
        <w:rPr>
          <w:rFonts w:ascii="標楷體" w:eastAsia="標楷體" w:hAnsi="標楷體"/>
          <w:sz w:val="27"/>
          <w:szCs w:val="27"/>
        </w:rPr>
        <w:t>以來近</w:t>
      </w:r>
      <w:proofErr w:type="gramEnd"/>
      <w:r w:rsidR="00326527" w:rsidRPr="00BA00CE">
        <w:rPr>
          <w:rFonts w:ascii="標楷體" w:eastAsia="標楷體" w:hAnsi="標楷體"/>
          <w:sz w:val="27"/>
          <w:szCs w:val="27"/>
        </w:rPr>
        <w:t>24</w:t>
      </w:r>
      <w:r w:rsidR="00326527" w:rsidRPr="00BA00CE">
        <w:rPr>
          <w:rFonts w:ascii="標楷體" w:eastAsia="標楷體" w:hAnsi="標楷體" w:hint="eastAsia"/>
          <w:sz w:val="27"/>
          <w:szCs w:val="27"/>
        </w:rPr>
        <w:t>個</w:t>
      </w:r>
      <w:r w:rsidR="00326527" w:rsidRPr="00BA00CE">
        <w:rPr>
          <w:rFonts w:ascii="標楷體" w:eastAsia="標楷體" w:hAnsi="標楷體"/>
          <w:sz w:val="27"/>
          <w:szCs w:val="27"/>
        </w:rPr>
        <w:t>月新低</w:t>
      </w:r>
      <w:r w:rsidR="0060503B" w:rsidRPr="00BA00CE">
        <w:rPr>
          <w:rFonts w:ascii="標楷體" w:eastAsia="標楷體" w:hAnsi="標楷體" w:hint="eastAsia"/>
          <w:sz w:val="27"/>
          <w:szCs w:val="27"/>
        </w:rPr>
        <w:t>，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由於央行轉向鷹派立場，</w:t>
      </w:r>
      <w:r w:rsidR="0060503B" w:rsidRPr="00BA00CE">
        <w:rPr>
          <w:rFonts w:ascii="標楷體" w:eastAsia="標楷體" w:hAnsi="標楷體" w:hint="eastAsia"/>
          <w:sz w:val="27"/>
          <w:szCs w:val="27"/>
        </w:rPr>
        <w:t>市場</w:t>
      </w:r>
      <w:r w:rsidR="00730E72" w:rsidRPr="00BA00CE">
        <w:rPr>
          <w:rFonts w:ascii="標楷體" w:eastAsia="標楷體" w:hAnsi="標楷體"/>
          <w:sz w:val="27"/>
          <w:szCs w:val="27"/>
        </w:rPr>
        <w:t>預期利率仍居高</w:t>
      </w:r>
      <w:r w:rsidR="00730E72" w:rsidRPr="00BA00CE">
        <w:rPr>
          <w:rFonts w:ascii="標楷體" w:eastAsia="標楷體" w:hAnsi="標楷體" w:hint="eastAsia"/>
          <w:sz w:val="27"/>
          <w:szCs w:val="27"/>
        </w:rPr>
        <w:t>，</w:t>
      </w:r>
      <w:r w:rsidR="00F173F3" w:rsidRPr="00BA00CE">
        <w:rPr>
          <w:rFonts w:ascii="標楷體" w:eastAsia="標楷體" w:hAnsi="標楷體"/>
          <w:sz w:val="27"/>
          <w:szCs w:val="27"/>
        </w:rPr>
        <w:t>後續364天期定存單利率不排除回到1.4％以上。</w:t>
      </w:r>
      <w:r w:rsidR="005E731D" w:rsidRPr="00BA00CE">
        <w:rPr>
          <w:rFonts w:ascii="標楷體" w:eastAsia="標楷體" w:hAnsi="標楷體" w:hint="eastAsia"/>
          <w:sz w:val="27"/>
          <w:szCs w:val="27"/>
        </w:rPr>
        <w:t>觀察銀行間</w:t>
      </w:r>
      <w:r w:rsidR="0002742B" w:rsidRPr="00BA00CE">
        <w:rPr>
          <w:rFonts w:ascii="標楷體" w:eastAsia="標楷體" w:hAnsi="標楷體" w:hint="eastAsia"/>
          <w:sz w:val="27"/>
          <w:szCs w:val="27"/>
        </w:rPr>
        <w:t>資金分布</w:t>
      </w:r>
      <w:r w:rsidR="00694CB3" w:rsidRPr="00BA00CE">
        <w:rPr>
          <w:rFonts w:ascii="標楷體" w:eastAsia="標楷體" w:hAnsi="標楷體" w:hint="eastAsia"/>
          <w:sz w:val="27"/>
          <w:szCs w:val="27"/>
        </w:rPr>
        <w:t>仍不</w:t>
      </w:r>
      <w:r w:rsidR="0002742B" w:rsidRPr="00BA00CE">
        <w:rPr>
          <w:rFonts w:ascii="標楷體" w:eastAsia="標楷體" w:hAnsi="標楷體" w:hint="eastAsia"/>
          <w:sz w:val="27"/>
          <w:szCs w:val="27"/>
        </w:rPr>
        <w:t>均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，</w:t>
      </w:r>
      <w:r w:rsidR="0002742B" w:rsidRPr="00BA00CE">
        <w:rPr>
          <w:rFonts w:ascii="標楷體" w:eastAsia="標楷體" w:hAnsi="標楷體" w:hint="eastAsia"/>
          <w:sz w:val="27"/>
          <w:szCs w:val="27"/>
        </w:rPr>
        <w:t>有錢的銀行也因本月底繳稅季與</w:t>
      </w:r>
      <w:r w:rsidR="00EC0FDE" w:rsidRPr="00BA00CE">
        <w:rPr>
          <w:rFonts w:ascii="標楷體" w:eastAsia="標楷體" w:hAnsi="標楷體" w:hint="eastAsia"/>
          <w:sz w:val="27"/>
          <w:szCs w:val="27"/>
        </w:rPr>
        <w:t>股市</w:t>
      </w:r>
      <w:r w:rsidR="00F0070C">
        <w:rPr>
          <w:rFonts w:ascii="標楷體" w:eastAsia="標楷體" w:hAnsi="標楷體" w:hint="eastAsia"/>
          <w:sz w:val="27"/>
          <w:szCs w:val="27"/>
        </w:rPr>
        <w:t>交易</w:t>
      </w:r>
      <w:r w:rsidR="001E24E6" w:rsidRPr="00BA00CE">
        <w:rPr>
          <w:rFonts w:ascii="標楷體" w:eastAsia="標楷體" w:hAnsi="標楷體" w:hint="eastAsia"/>
          <w:sz w:val="27"/>
          <w:szCs w:val="27"/>
        </w:rPr>
        <w:t>熱</w:t>
      </w:r>
      <w:r w:rsidR="000A7CEF" w:rsidRPr="00BA00CE">
        <w:rPr>
          <w:rFonts w:ascii="標楷體" w:eastAsia="標楷體" w:hAnsi="標楷體" w:hint="eastAsia"/>
          <w:sz w:val="27"/>
          <w:szCs w:val="27"/>
        </w:rPr>
        <w:t>絡</w:t>
      </w:r>
      <w:r w:rsidR="00EC0FDE" w:rsidRPr="00BA00CE">
        <w:rPr>
          <w:rFonts w:ascii="標楷體" w:eastAsia="標楷體" w:hAnsi="標楷體" w:hint="eastAsia"/>
          <w:sz w:val="27"/>
          <w:szCs w:val="27"/>
        </w:rPr>
        <w:t>效應等因素</w:t>
      </w:r>
      <w:r w:rsidR="00F33AFA" w:rsidRPr="00BA00CE">
        <w:rPr>
          <w:rFonts w:ascii="標楷體" w:eastAsia="標楷體" w:hAnsi="標楷體" w:hint="eastAsia"/>
          <w:sz w:val="27"/>
          <w:szCs w:val="27"/>
        </w:rPr>
        <w:t>持續發酵</w:t>
      </w:r>
      <w:r w:rsidR="0002742B" w:rsidRPr="00BA00CE">
        <w:rPr>
          <w:rFonts w:ascii="標楷體" w:eastAsia="標楷體" w:hAnsi="標楷體" w:hint="eastAsia"/>
          <w:sz w:val="27"/>
          <w:szCs w:val="27"/>
        </w:rPr>
        <w:t>，</w:t>
      </w:r>
      <w:r w:rsidR="007F51F2" w:rsidRPr="00BA00CE">
        <w:rPr>
          <w:rFonts w:ascii="標楷體" w:eastAsia="標楷體" w:hAnsi="標楷體" w:hint="eastAsia"/>
          <w:sz w:val="27"/>
          <w:szCs w:val="27"/>
        </w:rPr>
        <w:t>加上銀行</w:t>
      </w:r>
      <w:proofErr w:type="gramStart"/>
      <w:r w:rsidR="009A3D74" w:rsidRPr="00BA00CE">
        <w:rPr>
          <w:rFonts w:ascii="標楷體" w:eastAsia="標楷體" w:hAnsi="標楷體" w:hint="eastAsia"/>
          <w:sz w:val="27"/>
          <w:szCs w:val="27"/>
        </w:rPr>
        <w:t>裕</w:t>
      </w:r>
      <w:proofErr w:type="gramEnd"/>
      <w:r w:rsidR="009A3D74" w:rsidRPr="00BA00CE">
        <w:rPr>
          <w:rFonts w:ascii="標楷體" w:eastAsia="標楷體" w:hAnsi="標楷體" w:hint="eastAsia"/>
          <w:sz w:val="27"/>
          <w:szCs w:val="27"/>
        </w:rPr>
        <w:t>調整</w:t>
      </w:r>
      <w:r w:rsidR="002343E1" w:rsidRPr="00BA00CE">
        <w:rPr>
          <w:rFonts w:ascii="標楷體" w:eastAsia="標楷體" w:hAnsi="標楷體" w:hint="eastAsia"/>
          <w:sz w:val="27"/>
          <w:szCs w:val="27"/>
        </w:rPr>
        <w:t>準備金積數，故</w:t>
      </w:r>
      <w:r w:rsidR="0002742B" w:rsidRPr="00BA00CE">
        <w:rPr>
          <w:rFonts w:ascii="標楷體" w:eastAsia="標楷體" w:hAnsi="標楷體" w:hint="eastAsia"/>
          <w:sz w:val="27"/>
          <w:szCs w:val="27"/>
        </w:rPr>
        <w:t>操作</w:t>
      </w:r>
      <w:r w:rsidR="00EC0FDE" w:rsidRPr="00BA00CE">
        <w:rPr>
          <w:rFonts w:ascii="標楷體" w:eastAsia="標楷體" w:hAnsi="標楷體" w:hint="eastAsia"/>
          <w:sz w:val="27"/>
          <w:szCs w:val="27"/>
        </w:rPr>
        <w:t>更</w:t>
      </w:r>
      <w:r w:rsidR="002343E1" w:rsidRPr="00BA00CE">
        <w:rPr>
          <w:rFonts w:ascii="標楷體" w:eastAsia="標楷體" w:hAnsi="標楷體" w:hint="eastAsia"/>
          <w:sz w:val="27"/>
          <w:szCs w:val="27"/>
        </w:rPr>
        <w:t>加</w:t>
      </w:r>
      <w:r w:rsidR="0002742B" w:rsidRPr="00BA00CE">
        <w:rPr>
          <w:rFonts w:ascii="標楷體" w:eastAsia="標楷體" w:hAnsi="標楷體" w:hint="eastAsia"/>
          <w:sz w:val="27"/>
          <w:szCs w:val="27"/>
        </w:rPr>
        <w:t>保守，需要花較多時間在市場上找錢，資金調度難度提升，</w:t>
      </w:r>
      <w:r w:rsidR="00B66AB5" w:rsidRPr="00BA00CE">
        <w:rPr>
          <w:rFonts w:ascii="標楷體" w:eastAsia="標楷體" w:hAnsi="標楷體" w:hint="eastAsia"/>
          <w:sz w:val="27"/>
          <w:szCs w:val="27"/>
        </w:rPr>
        <w:t>拆款</w:t>
      </w:r>
      <w:r w:rsidR="00EC0FDE" w:rsidRPr="00BA00CE">
        <w:rPr>
          <w:rFonts w:ascii="標楷體" w:eastAsia="標楷體" w:hAnsi="標楷體" w:hint="eastAsia"/>
          <w:sz w:val="27"/>
          <w:szCs w:val="27"/>
        </w:rPr>
        <w:t>利率</w:t>
      </w:r>
      <w:r w:rsidR="00E57CEC" w:rsidRPr="00BA00CE">
        <w:rPr>
          <w:rFonts w:ascii="標楷體" w:eastAsia="標楷體" w:hAnsi="標楷體" w:hint="eastAsia"/>
          <w:sz w:val="27"/>
          <w:szCs w:val="27"/>
        </w:rPr>
        <w:t>持</w:t>
      </w:r>
      <w:proofErr w:type="gramStart"/>
      <w:r w:rsidR="00E57CEC" w:rsidRPr="00BA00CE">
        <w:rPr>
          <w:rFonts w:ascii="標楷體" w:eastAsia="標楷體" w:hAnsi="標楷體" w:hint="eastAsia"/>
          <w:sz w:val="27"/>
          <w:szCs w:val="27"/>
        </w:rPr>
        <w:t>堅</w:t>
      </w:r>
      <w:proofErr w:type="gramEnd"/>
      <w:r w:rsidR="008572CB">
        <w:rPr>
          <w:rFonts w:ascii="標楷體" w:eastAsia="標楷體" w:hAnsi="標楷體" w:hint="eastAsia"/>
          <w:sz w:val="27"/>
          <w:szCs w:val="27"/>
        </w:rPr>
        <w:t>，</w:t>
      </w:r>
      <w:r w:rsidR="00EC0FDE" w:rsidRPr="00BA00CE">
        <w:rPr>
          <w:rFonts w:ascii="標楷體" w:eastAsia="標楷體" w:hAnsi="標楷體" w:hint="eastAsia"/>
          <w:sz w:val="27"/>
          <w:szCs w:val="27"/>
        </w:rPr>
        <w:t>短票利率</w:t>
      </w:r>
      <w:r w:rsidR="00E57CEC" w:rsidRPr="00BA00CE">
        <w:rPr>
          <w:rFonts w:ascii="標楷體" w:eastAsia="標楷體" w:hAnsi="標楷體" w:hint="eastAsia"/>
          <w:sz w:val="27"/>
          <w:szCs w:val="27"/>
        </w:rPr>
        <w:t>則趨升</w:t>
      </w:r>
      <w:r w:rsidR="00EC0FDE" w:rsidRPr="00BA00CE">
        <w:rPr>
          <w:rFonts w:ascii="標楷體" w:eastAsia="標楷體" w:hAnsi="標楷體" w:hint="eastAsia"/>
          <w:sz w:val="27"/>
          <w:szCs w:val="27"/>
        </w:rPr>
        <w:t>；</w:t>
      </w:r>
      <w:r w:rsidR="00BE2A26" w:rsidRPr="00BA00CE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4B7381" w:rsidRPr="00BA00CE">
        <w:rPr>
          <w:rFonts w:ascii="標楷體" w:eastAsia="標楷體" w:hAnsi="標楷體" w:hint="eastAsia"/>
          <w:sz w:val="27"/>
          <w:szCs w:val="27"/>
        </w:rPr>
        <w:t>集保公布30天期自保票上交易日平均利率1.46</w:t>
      </w:r>
      <w:r w:rsidR="006A137B" w:rsidRPr="00BA00CE">
        <w:rPr>
          <w:rFonts w:ascii="標楷體" w:eastAsia="標楷體" w:hAnsi="標楷體" w:hint="eastAsia"/>
          <w:sz w:val="27"/>
          <w:szCs w:val="27"/>
        </w:rPr>
        <w:t>8</w:t>
      </w:r>
      <w:r w:rsidR="004B7381" w:rsidRPr="00BA00CE">
        <w:rPr>
          <w:rFonts w:ascii="標楷體" w:eastAsia="標楷體" w:hAnsi="標楷體" w:hint="eastAsia"/>
          <w:sz w:val="27"/>
          <w:szCs w:val="27"/>
        </w:rPr>
        <w:t>%。30天期票</w:t>
      </w:r>
      <w:proofErr w:type="gramStart"/>
      <w:r w:rsidR="004B7381" w:rsidRPr="00BA00CE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4B7381" w:rsidRPr="00BA00CE">
        <w:rPr>
          <w:rFonts w:ascii="標楷體" w:eastAsia="標楷體" w:hAnsi="標楷體" w:hint="eastAsia"/>
          <w:sz w:val="27"/>
          <w:szCs w:val="27"/>
        </w:rPr>
        <w:t>次級利率成交在1.46%~1.4</w:t>
      </w:r>
      <w:r w:rsidR="009E2E3E" w:rsidRPr="00BA00CE">
        <w:rPr>
          <w:rFonts w:ascii="標楷體" w:eastAsia="標楷體" w:hAnsi="標楷體" w:hint="eastAsia"/>
          <w:sz w:val="27"/>
          <w:szCs w:val="27"/>
        </w:rPr>
        <w:t>9</w:t>
      </w:r>
      <w:r w:rsidR="004B7381" w:rsidRPr="00BA00CE">
        <w:rPr>
          <w:rFonts w:ascii="標楷體" w:eastAsia="標楷體" w:hAnsi="標楷體" w:hint="eastAsia"/>
          <w:sz w:val="27"/>
          <w:szCs w:val="27"/>
        </w:rPr>
        <w:t>%；拆款利率成交在1.40%~1.425%。匯率方面，</w:t>
      </w:r>
      <w:r w:rsidR="00BE075C" w:rsidRPr="00BA00CE">
        <w:rPr>
          <w:rFonts w:ascii="標楷體" w:eastAsia="標楷體" w:hAnsi="標楷體"/>
          <w:sz w:val="27"/>
          <w:szCs w:val="27"/>
        </w:rPr>
        <w:t>美伊</w:t>
      </w:r>
      <w:r w:rsidR="00846A91" w:rsidRPr="00BA00CE">
        <w:rPr>
          <w:rFonts w:ascii="標楷體" w:eastAsia="標楷體" w:hAnsi="標楷體" w:hint="eastAsia"/>
          <w:sz w:val="27"/>
          <w:szCs w:val="27"/>
        </w:rPr>
        <w:t>戰爭</w:t>
      </w:r>
      <w:r w:rsidR="00BE075C" w:rsidRPr="00BA00CE">
        <w:rPr>
          <w:rFonts w:ascii="標楷體" w:eastAsia="標楷體" w:hAnsi="標楷體"/>
          <w:sz w:val="27"/>
          <w:szCs w:val="27"/>
        </w:rPr>
        <w:t>的緊張局勢雖有緩解跡象，但荷姆茲海峽的危機仍</w:t>
      </w:r>
      <w:r w:rsidR="00817C0D" w:rsidRPr="00BA00CE">
        <w:rPr>
          <w:rFonts w:ascii="標楷體" w:eastAsia="標楷體" w:hAnsi="標楷體" w:hint="eastAsia"/>
          <w:sz w:val="27"/>
          <w:szCs w:val="27"/>
        </w:rPr>
        <w:t>未</w:t>
      </w:r>
      <w:r w:rsidR="00BE075C" w:rsidRPr="00BA00CE">
        <w:rPr>
          <w:rFonts w:ascii="標楷體" w:eastAsia="標楷體" w:hAnsi="標楷體"/>
          <w:sz w:val="27"/>
          <w:szCs w:val="27"/>
        </w:rPr>
        <w:t>解除，處於「不戰不和」的脆弱平衡</w:t>
      </w:r>
      <w:r w:rsidR="00344FC8" w:rsidRPr="00BA00CE">
        <w:rPr>
          <w:rFonts w:ascii="標楷體" w:eastAsia="標楷體" w:hAnsi="標楷體"/>
          <w:sz w:val="27"/>
          <w:szCs w:val="27"/>
        </w:rPr>
        <w:t>，</w:t>
      </w:r>
      <w:r w:rsidR="00755EBC" w:rsidRPr="00BA00CE">
        <w:rPr>
          <w:rFonts w:ascii="標楷體" w:eastAsia="標楷體" w:hAnsi="標楷體" w:hint="eastAsia"/>
          <w:sz w:val="27"/>
          <w:szCs w:val="27"/>
        </w:rPr>
        <w:t>加上</w:t>
      </w:r>
      <w:proofErr w:type="gramStart"/>
      <w:r w:rsidR="00755EBC" w:rsidRPr="00BA00CE">
        <w:rPr>
          <w:rFonts w:ascii="標楷體" w:eastAsia="標楷體" w:hAnsi="標楷體" w:hint="eastAsia"/>
          <w:sz w:val="27"/>
          <w:szCs w:val="27"/>
        </w:rPr>
        <w:t>上</w:t>
      </w:r>
      <w:proofErr w:type="gramEnd"/>
      <w:r w:rsidR="00755EBC" w:rsidRPr="00BA00CE">
        <w:rPr>
          <w:rFonts w:ascii="標楷體" w:eastAsia="標楷體" w:hAnsi="標楷體" w:hint="eastAsia"/>
          <w:sz w:val="27"/>
          <w:szCs w:val="27"/>
        </w:rPr>
        <w:t>週五台股</w:t>
      </w:r>
      <w:r w:rsidR="004000A0" w:rsidRPr="00BA00CE">
        <w:rPr>
          <w:rFonts w:ascii="標楷體" w:eastAsia="標楷體" w:hAnsi="標楷體"/>
          <w:sz w:val="27"/>
          <w:szCs w:val="27"/>
        </w:rPr>
        <w:t>漲多回檔</w:t>
      </w:r>
      <w:r w:rsidR="004000A0" w:rsidRPr="00BA00CE">
        <w:rPr>
          <w:rFonts w:ascii="標楷體" w:eastAsia="標楷體" w:hAnsi="標楷體" w:hint="eastAsia"/>
          <w:sz w:val="27"/>
          <w:szCs w:val="27"/>
        </w:rPr>
        <w:t>，</w:t>
      </w:r>
      <w:r w:rsidR="00811785" w:rsidRPr="00BA00CE">
        <w:rPr>
          <w:rFonts w:ascii="標楷體" w:eastAsia="標楷體" w:hAnsi="標楷體"/>
          <w:sz w:val="27"/>
          <w:szCs w:val="27"/>
        </w:rPr>
        <w:t>外資</w:t>
      </w:r>
      <w:r w:rsidR="00811785" w:rsidRPr="00BA00CE">
        <w:rPr>
          <w:rFonts w:ascii="標楷體" w:eastAsia="標楷體" w:hAnsi="標楷體" w:hint="eastAsia"/>
          <w:sz w:val="27"/>
          <w:szCs w:val="27"/>
        </w:rPr>
        <w:t>熱錢</w:t>
      </w:r>
      <w:r w:rsidR="00811785" w:rsidRPr="00BA00CE">
        <w:rPr>
          <w:rFonts w:ascii="標楷體" w:eastAsia="標楷體" w:hAnsi="標楷體"/>
          <w:sz w:val="27"/>
          <w:szCs w:val="27"/>
        </w:rPr>
        <w:t>轉匯出</w:t>
      </w:r>
      <w:r w:rsidR="004D5275" w:rsidRPr="00BA00CE">
        <w:rPr>
          <w:rFonts w:ascii="標楷體" w:eastAsia="標楷體" w:hAnsi="標楷體" w:hint="eastAsia"/>
          <w:sz w:val="27"/>
          <w:szCs w:val="27"/>
        </w:rPr>
        <w:t>，</w:t>
      </w:r>
      <w:r w:rsidR="008F3224" w:rsidRPr="00BA00CE">
        <w:rPr>
          <w:rFonts w:ascii="標楷體" w:eastAsia="標楷體" w:hAnsi="標楷體" w:hint="eastAsia"/>
          <w:sz w:val="27"/>
          <w:szCs w:val="27"/>
        </w:rPr>
        <w:t>導致</w:t>
      </w:r>
      <w:r w:rsidR="00095D4D" w:rsidRPr="00BA00CE">
        <w:rPr>
          <w:rFonts w:ascii="標楷體" w:eastAsia="標楷體" w:hAnsi="標楷體" w:hint="eastAsia"/>
          <w:sz w:val="27"/>
          <w:szCs w:val="27"/>
        </w:rPr>
        <w:t>上週五新台幣</w:t>
      </w:r>
      <w:r w:rsidR="00A137D8" w:rsidRPr="00BA00CE">
        <w:rPr>
          <w:rFonts w:ascii="標楷體" w:eastAsia="標楷體" w:hAnsi="標楷體" w:hint="eastAsia"/>
          <w:sz w:val="27"/>
          <w:szCs w:val="27"/>
        </w:rPr>
        <w:t>兌美元</w:t>
      </w:r>
      <w:r w:rsidR="00095D4D" w:rsidRPr="00BA00CE">
        <w:rPr>
          <w:rFonts w:ascii="標楷體" w:eastAsia="標楷體" w:hAnsi="標楷體" w:hint="eastAsia"/>
          <w:sz w:val="27"/>
          <w:szCs w:val="27"/>
        </w:rPr>
        <w:t>收在</w:t>
      </w:r>
      <w:r w:rsidR="004D5275" w:rsidRPr="00BA00CE">
        <w:rPr>
          <w:rFonts w:ascii="標楷體" w:eastAsia="標楷體" w:hAnsi="標楷體"/>
          <w:sz w:val="27"/>
          <w:szCs w:val="27"/>
        </w:rPr>
        <w:t>31.429元</w:t>
      </w:r>
      <w:r w:rsidR="00AB08F3" w:rsidRPr="00BA00CE">
        <w:rPr>
          <w:rFonts w:ascii="標楷體" w:eastAsia="標楷體" w:hAnsi="標楷體" w:hint="eastAsia"/>
          <w:sz w:val="27"/>
          <w:szCs w:val="27"/>
        </w:rPr>
        <w:t>，</w:t>
      </w:r>
      <w:r w:rsidR="004D5275" w:rsidRPr="00BA00CE">
        <w:rPr>
          <w:rFonts w:ascii="標楷體" w:eastAsia="標楷體" w:hAnsi="標楷體"/>
          <w:sz w:val="27"/>
          <w:szCs w:val="27"/>
        </w:rPr>
        <w:t>小貶2分，</w:t>
      </w:r>
      <w:proofErr w:type="gramStart"/>
      <w:r w:rsidR="00E36897" w:rsidRPr="00BA00C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15378" w:rsidRPr="00BA00CE">
        <w:rPr>
          <w:rFonts w:ascii="標楷體" w:eastAsia="標楷體" w:hAnsi="標楷體" w:hint="eastAsia"/>
          <w:sz w:val="27"/>
          <w:szCs w:val="27"/>
        </w:rPr>
        <w:t>線收紅，</w:t>
      </w:r>
      <w:r w:rsidR="00E37119" w:rsidRPr="00BA00CE">
        <w:rPr>
          <w:rFonts w:ascii="標楷體" w:eastAsia="標楷體" w:hAnsi="標楷體" w:hint="eastAsia"/>
          <w:sz w:val="27"/>
          <w:szCs w:val="27"/>
        </w:rPr>
        <w:t>累計</w:t>
      </w:r>
      <w:r w:rsidR="003E5036" w:rsidRPr="00BA00CE">
        <w:rPr>
          <w:rFonts w:ascii="標楷體" w:eastAsia="標楷體" w:hAnsi="標楷體"/>
          <w:sz w:val="27"/>
          <w:szCs w:val="27"/>
        </w:rPr>
        <w:t>單周</w:t>
      </w:r>
      <w:proofErr w:type="gramStart"/>
      <w:r w:rsidR="003E5036" w:rsidRPr="00BA00CE">
        <w:rPr>
          <w:rFonts w:ascii="標楷體" w:eastAsia="標楷體" w:hAnsi="標楷體"/>
          <w:sz w:val="27"/>
          <w:szCs w:val="27"/>
        </w:rPr>
        <w:t>仍強升2.19角</w:t>
      </w:r>
      <w:proofErr w:type="gramEnd"/>
      <w:r w:rsidR="00E37119" w:rsidRPr="00BA00CE">
        <w:rPr>
          <w:rFonts w:ascii="標楷體" w:eastAsia="標楷體" w:hAnsi="標楷體" w:hint="eastAsia"/>
          <w:sz w:val="27"/>
          <w:szCs w:val="27"/>
        </w:rPr>
        <w:t>，</w:t>
      </w:r>
      <w:r w:rsidR="006335F0" w:rsidRPr="00BA00CE">
        <w:rPr>
          <w:rFonts w:ascii="標楷體" w:eastAsia="標楷體" w:hAnsi="標楷體" w:hint="eastAsia"/>
          <w:sz w:val="27"/>
          <w:szCs w:val="27"/>
        </w:rPr>
        <w:t>上週</w:t>
      </w:r>
      <w:r w:rsidR="00890E2B" w:rsidRPr="00BA00CE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BA00C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BA00CE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BA00CE">
        <w:rPr>
          <w:rFonts w:ascii="標楷體" w:eastAsia="標楷體" w:hAnsi="標楷體" w:hint="eastAsia"/>
          <w:sz w:val="27"/>
          <w:szCs w:val="27"/>
        </w:rPr>
        <w:t>成交區間落在31</w:t>
      </w:r>
      <w:r w:rsidR="005660A5" w:rsidRPr="00BA00CE">
        <w:rPr>
          <w:rFonts w:ascii="標楷體" w:eastAsia="標楷體" w:hAnsi="標楷體" w:hint="eastAsia"/>
          <w:sz w:val="27"/>
          <w:szCs w:val="27"/>
        </w:rPr>
        <w:t>.338</w:t>
      </w:r>
      <w:r w:rsidR="002C3E9F" w:rsidRPr="00BA00CE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BA00CE">
        <w:rPr>
          <w:rFonts w:ascii="標楷體" w:eastAsia="標楷體" w:hAnsi="標楷體" w:hint="eastAsia"/>
          <w:sz w:val="27"/>
          <w:szCs w:val="27"/>
        </w:rPr>
        <w:t>3</w:t>
      </w:r>
      <w:r w:rsidR="00D175AA" w:rsidRPr="00BA00CE">
        <w:rPr>
          <w:rFonts w:ascii="標楷體" w:eastAsia="標楷體" w:hAnsi="標楷體" w:hint="eastAsia"/>
          <w:sz w:val="27"/>
          <w:szCs w:val="27"/>
        </w:rPr>
        <w:t>1.</w:t>
      </w:r>
      <w:r w:rsidR="00E37119" w:rsidRPr="00BA00CE">
        <w:rPr>
          <w:rFonts w:ascii="標楷體" w:eastAsia="標楷體" w:hAnsi="標楷體" w:hint="eastAsia"/>
          <w:sz w:val="27"/>
          <w:szCs w:val="27"/>
        </w:rPr>
        <w:t>6</w:t>
      </w:r>
      <w:r w:rsidR="005660A5" w:rsidRPr="00BA00CE">
        <w:rPr>
          <w:rFonts w:ascii="標楷體" w:eastAsia="標楷體" w:hAnsi="標楷體" w:hint="eastAsia"/>
          <w:sz w:val="27"/>
          <w:szCs w:val="27"/>
        </w:rPr>
        <w:t>91</w:t>
      </w:r>
      <w:r w:rsidR="001F5FD2" w:rsidRPr="00BA00CE">
        <w:rPr>
          <w:rFonts w:ascii="標楷體" w:eastAsia="標楷體" w:hAnsi="標楷體" w:hint="eastAsia"/>
          <w:sz w:val="27"/>
          <w:szCs w:val="27"/>
        </w:rPr>
        <w:t>元</w:t>
      </w:r>
      <w:r w:rsidR="002528D1" w:rsidRPr="00BA00CE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BA00CE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BA00CE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BA00C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BA00C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BA00CE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BA00C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6598511" w14:textId="6138994F" w:rsidR="00993416" w:rsidRPr="006D1B5F" w:rsidRDefault="001B2E47" w:rsidP="00FC5CAF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BA00CE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BA00CE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BA00CE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BA00CE">
        <w:rPr>
          <w:rFonts w:ascii="標楷體" w:eastAsia="標楷體" w:hAnsi="標楷體" w:hint="eastAsia"/>
          <w:sz w:val="27"/>
          <w:szCs w:val="27"/>
        </w:rPr>
        <w:t>期</w:t>
      </w:r>
      <w:r w:rsidR="00EC22C1" w:rsidRPr="00BA00CE">
        <w:rPr>
          <w:rFonts w:ascii="標楷體" w:eastAsia="標楷體" w:hAnsi="標楷體" w:hint="eastAsia"/>
          <w:sz w:val="27"/>
          <w:szCs w:val="27"/>
        </w:rPr>
        <w:t>1兆</w:t>
      </w:r>
      <w:r w:rsidR="00894851" w:rsidRPr="00BA00CE">
        <w:rPr>
          <w:rFonts w:ascii="標楷體" w:eastAsia="標楷體" w:hAnsi="標楷體" w:hint="eastAsia"/>
          <w:sz w:val="27"/>
          <w:szCs w:val="27"/>
        </w:rPr>
        <w:t>405</w:t>
      </w:r>
      <w:r w:rsidR="009E2E3E" w:rsidRPr="00BA00CE">
        <w:rPr>
          <w:rFonts w:ascii="標楷體" w:eastAsia="標楷體" w:hAnsi="標楷體" w:hint="eastAsia"/>
          <w:sz w:val="27"/>
          <w:szCs w:val="27"/>
        </w:rPr>
        <w:t>.5</w:t>
      </w:r>
      <w:r w:rsidR="00496F71" w:rsidRPr="00BA00CE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BA00CE">
        <w:rPr>
          <w:rFonts w:ascii="標楷體" w:eastAsia="標楷體" w:hAnsi="標楷體" w:hint="eastAsia"/>
          <w:sz w:val="27"/>
          <w:szCs w:val="27"/>
        </w:rPr>
        <w:t>元</w:t>
      </w:r>
      <w:r w:rsidRPr="00BA00CE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BA00CE">
        <w:rPr>
          <w:rFonts w:ascii="標楷體" w:eastAsia="標楷體" w:hAnsi="標楷體" w:hint="eastAsia"/>
          <w:sz w:val="27"/>
          <w:szCs w:val="27"/>
        </w:rPr>
        <w:t>沖銷。</w:t>
      </w:r>
      <w:r w:rsidR="00AC66BF" w:rsidRPr="00BA00CE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AC66BF" w:rsidRPr="00BA00C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C66BF" w:rsidRPr="00BA00CE">
        <w:rPr>
          <w:rFonts w:ascii="標楷體" w:eastAsia="標楷體" w:hAnsi="標楷體" w:hint="eastAsia"/>
          <w:sz w:val="27"/>
          <w:szCs w:val="27"/>
        </w:rPr>
        <w:t>存單到期量小於上週，</w:t>
      </w:r>
      <w:proofErr w:type="gramStart"/>
      <w:r w:rsidR="00AC66BF" w:rsidRPr="00BA00CE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AC66BF" w:rsidRPr="00BA00CE">
        <w:rPr>
          <w:rFonts w:ascii="標楷體" w:eastAsia="標楷體" w:hAnsi="標楷體" w:hint="eastAsia"/>
          <w:sz w:val="27"/>
          <w:szCs w:val="27"/>
        </w:rPr>
        <w:t>注整體市場寬鬆力道相對</w:t>
      </w:r>
      <w:proofErr w:type="gramStart"/>
      <w:r w:rsidR="00AC66BF" w:rsidRPr="00BA00C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AC66BF" w:rsidRPr="00BA00CE">
        <w:rPr>
          <w:rFonts w:ascii="標楷體" w:eastAsia="標楷體" w:hAnsi="標楷體" w:hint="eastAsia"/>
          <w:sz w:val="27"/>
          <w:szCs w:val="27"/>
        </w:rPr>
        <w:t>若上週；</w:t>
      </w:r>
      <w:r w:rsidR="0056505F" w:rsidRPr="00BA00CE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BA00C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BA00C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52BEA" w:rsidRPr="00BA00CE">
        <w:rPr>
          <w:rFonts w:ascii="標楷體" w:eastAsia="標楷體" w:hAnsi="標楷體" w:hint="eastAsia"/>
          <w:sz w:val="27"/>
          <w:szCs w:val="27"/>
        </w:rPr>
        <w:t>緊縮因子</w:t>
      </w:r>
      <w:r w:rsidR="006C798F" w:rsidRPr="00BA00CE">
        <w:rPr>
          <w:rFonts w:ascii="標楷體" w:eastAsia="標楷體" w:hAnsi="標楷體" w:hint="eastAsia"/>
          <w:sz w:val="27"/>
          <w:szCs w:val="27"/>
        </w:rPr>
        <w:t>，計有</w:t>
      </w:r>
      <w:r w:rsidR="00AC66BF" w:rsidRPr="00BA00CE">
        <w:rPr>
          <w:rFonts w:ascii="標楷體" w:eastAsia="標楷體" w:hAnsi="標楷體" w:hint="eastAsia"/>
          <w:sz w:val="27"/>
          <w:szCs w:val="27"/>
        </w:rPr>
        <w:t>台灣中油</w:t>
      </w:r>
      <w:r w:rsidR="006C798F" w:rsidRPr="00BA00CE">
        <w:rPr>
          <w:rFonts w:ascii="標楷體" w:eastAsia="標楷體" w:hAnsi="標楷體" w:hint="eastAsia"/>
          <w:sz w:val="27"/>
          <w:szCs w:val="27"/>
        </w:rPr>
        <w:t>發行</w:t>
      </w:r>
      <w:r w:rsidR="00FC5CAF" w:rsidRPr="00BA00CE">
        <w:rPr>
          <w:rFonts w:ascii="標楷體" w:eastAsia="標楷體" w:hAnsi="標楷體" w:hint="eastAsia"/>
          <w:sz w:val="27"/>
          <w:szCs w:val="27"/>
        </w:rPr>
        <w:t>1</w:t>
      </w:r>
      <w:r w:rsidR="00AC66BF" w:rsidRPr="00BA00CE">
        <w:rPr>
          <w:rFonts w:ascii="標楷體" w:eastAsia="標楷體" w:hAnsi="標楷體" w:hint="eastAsia"/>
          <w:sz w:val="27"/>
          <w:szCs w:val="27"/>
        </w:rPr>
        <w:t>0</w:t>
      </w:r>
      <w:r w:rsidR="00FC5CAF" w:rsidRPr="00BA00CE">
        <w:rPr>
          <w:rFonts w:ascii="標楷體" w:eastAsia="標楷體" w:hAnsi="標楷體" w:hint="eastAsia"/>
          <w:sz w:val="27"/>
          <w:szCs w:val="27"/>
        </w:rPr>
        <w:t>4</w:t>
      </w:r>
      <w:r w:rsidR="006C798F" w:rsidRPr="00BA00CE">
        <w:rPr>
          <w:rFonts w:ascii="標楷體" w:eastAsia="標楷體" w:hAnsi="標楷體" w:hint="eastAsia"/>
          <w:sz w:val="27"/>
          <w:szCs w:val="27"/>
        </w:rPr>
        <w:t>億元</w:t>
      </w:r>
      <w:r w:rsidR="00AC66BF" w:rsidRPr="00BA00CE">
        <w:rPr>
          <w:rFonts w:ascii="標楷體" w:eastAsia="標楷體" w:hAnsi="標楷體" w:hint="eastAsia"/>
          <w:sz w:val="27"/>
          <w:szCs w:val="27"/>
        </w:rPr>
        <w:t>公司債</w:t>
      </w:r>
      <w:r w:rsidR="00DE7F88" w:rsidRPr="00BA00CE">
        <w:rPr>
          <w:rFonts w:ascii="標楷體" w:eastAsia="標楷體" w:hAnsi="標楷體" w:hint="eastAsia"/>
          <w:sz w:val="27"/>
          <w:szCs w:val="27"/>
        </w:rPr>
        <w:t>等</w:t>
      </w:r>
      <w:r w:rsidR="00FC5CAF" w:rsidRPr="00BA00CE">
        <w:rPr>
          <w:rFonts w:ascii="標楷體" w:eastAsia="標楷體" w:hAnsi="標楷體" w:hint="eastAsia"/>
          <w:sz w:val="27"/>
          <w:szCs w:val="27"/>
        </w:rPr>
        <w:t>緊</w:t>
      </w:r>
      <w:r w:rsidR="006C798F" w:rsidRPr="00BA00CE">
        <w:rPr>
          <w:rFonts w:ascii="標楷體" w:eastAsia="標楷體" w:hAnsi="標楷體" w:hint="eastAsia"/>
          <w:sz w:val="27"/>
          <w:szCs w:val="27"/>
        </w:rPr>
        <w:t>縮市場資金</w:t>
      </w:r>
      <w:r w:rsidR="002007AB" w:rsidRPr="00BA00CE">
        <w:rPr>
          <w:rFonts w:ascii="標楷體" w:eastAsia="標楷體" w:hAnsi="標楷體" w:hint="eastAsia"/>
          <w:sz w:val="27"/>
          <w:szCs w:val="27"/>
        </w:rPr>
        <w:t>。</w:t>
      </w:r>
      <w:r w:rsidR="005A0830" w:rsidRPr="00BA00C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5A0830" w:rsidRPr="00BA00C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456F02" w:rsidRPr="00BA00CE">
        <w:rPr>
          <w:rFonts w:ascii="標楷體" w:eastAsia="標楷體" w:hAnsi="標楷體" w:hint="eastAsia"/>
          <w:sz w:val="27"/>
          <w:szCs w:val="27"/>
        </w:rPr>
        <w:t>時序進入5月中旬，</w:t>
      </w:r>
      <w:proofErr w:type="gramStart"/>
      <w:r w:rsidR="00456F02" w:rsidRPr="00BA00CE">
        <w:rPr>
          <w:rFonts w:ascii="標楷體" w:eastAsia="標楷體" w:hAnsi="標楷體" w:hint="eastAsia"/>
          <w:sz w:val="27"/>
          <w:szCs w:val="27"/>
        </w:rPr>
        <w:t>本提存</w:t>
      </w:r>
      <w:proofErr w:type="gramEnd"/>
      <w:r w:rsidR="00456F02" w:rsidRPr="00BA00CE">
        <w:rPr>
          <w:rFonts w:ascii="標楷體" w:eastAsia="標楷體" w:hAnsi="標楷體" w:hint="eastAsia"/>
          <w:sz w:val="27"/>
          <w:szCs w:val="27"/>
        </w:rPr>
        <w:t>期已明顯感受到市場資金</w:t>
      </w:r>
      <w:r w:rsidR="001753B1" w:rsidRPr="00BA00CE">
        <w:rPr>
          <w:rFonts w:ascii="標楷體" w:eastAsia="標楷體" w:hAnsi="標楷體" w:hint="eastAsia"/>
          <w:sz w:val="27"/>
          <w:szCs w:val="27"/>
        </w:rPr>
        <w:t>情勢</w:t>
      </w:r>
      <w:r w:rsidR="001B7205" w:rsidRPr="00BA00CE">
        <w:rPr>
          <w:rFonts w:ascii="標楷體" w:eastAsia="標楷體" w:hAnsi="標楷體"/>
          <w:sz w:val="27"/>
          <w:szCs w:val="27"/>
        </w:rPr>
        <w:t>已</w:t>
      </w:r>
      <w:proofErr w:type="gramStart"/>
      <w:r w:rsidR="001B7205" w:rsidRPr="00BA00CE">
        <w:rPr>
          <w:rFonts w:ascii="標楷體" w:eastAsia="標楷體" w:hAnsi="標楷體"/>
          <w:sz w:val="27"/>
          <w:szCs w:val="27"/>
        </w:rPr>
        <w:t>不</w:t>
      </w:r>
      <w:proofErr w:type="gramEnd"/>
      <w:r w:rsidR="001B7205" w:rsidRPr="00BA00CE">
        <w:rPr>
          <w:rFonts w:ascii="標楷體" w:eastAsia="標楷體" w:hAnsi="標楷體"/>
          <w:sz w:val="27"/>
          <w:szCs w:val="27"/>
        </w:rPr>
        <w:t>若</w:t>
      </w:r>
      <w:r w:rsidR="00D021BE" w:rsidRPr="00BA00CE">
        <w:rPr>
          <w:rFonts w:ascii="標楷體" w:eastAsia="標楷體" w:hAnsi="標楷體" w:hint="eastAsia"/>
          <w:sz w:val="27"/>
          <w:szCs w:val="27"/>
        </w:rPr>
        <w:t>月初</w:t>
      </w:r>
      <w:r w:rsidR="001B7205" w:rsidRPr="00BA00CE">
        <w:rPr>
          <w:rFonts w:ascii="標楷體" w:eastAsia="標楷體" w:hAnsi="標楷體"/>
          <w:sz w:val="27"/>
          <w:szCs w:val="27"/>
        </w:rPr>
        <w:t>寬鬆</w:t>
      </w:r>
      <w:r w:rsidR="00456F02" w:rsidRPr="00BA00CE">
        <w:rPr>
          <w:rFonts w:ascii="標楷體" w:eastAsia="標楷體" w:hAnsi="標楷體" w:hint="eastAsia"/>
          <w:sz w:val="27"/>
          <w:szCs w:val="27"/>
        </w:rPr>
        <w:t>，銀行間資金分配不均，隨著市場資金漸趨緊俏，不排除</w:t>
      </w:r>
      <w:r w:rsidR="0096172E" w:rsidRPr="00BA00CE">
        <w:rPr>
          <w:rFonts w:ascii="標楷體" w:eastAsia="標楷體" w:hAnsi="標楷體" w:hint="eastAsia"/>
          <w:sz w:val="27"/>
          <w:szCs w:val="27"/>
        </w:rPr>
        <w:t>短</w:t>
      </w:r>
      <w:r w:rsidR="00456F02" w:rsidRPr="00BA00CE">
        <w:rPr>
          <w:rFonts w:ascii="標楷體" w:eastAsia="標楷體" w:hAnsi="標楷體" w:hint="eastAsia"/>
          <w:sz w:val="27"/>
          <w:szCs w:val="27"/>
        </w:rPr>
        <w:t>率仍有向上</w:t>
      </w:r>
      <w:r w:rsidR="00FC2DB0" w:rsidRPr="00BA00CE">
        <w:rPr>
          <w:rFonts w:ascii="標楷體" w:eastAsia="標楷體" w:hAnsi="標楷體" w:hint="eastAsia"/>
          <w:sz w:val="27"/>
          <w:szCs w:val="27"/>
        </w:rPr>
        <w:t>走升</w:t>
      </w:r>
      <w:r w:rsidR="00456F02" w:rsidRPr="00BA00CE">
        <w:rPr>
          <w:rFonts w:ascii="標楷體" w:eastAsia="標楷體" w:hAnsi="標楷體" w:hint="eastAsia"/>
          <w:sz w:val="27"/>
          <w:szCs w:val="27"/>
        </w:rPr>
        <w:t>機會。</w:t>
      </w:r>
      <w:r w:rsidR="004B7381" w:rsidRPr="00BA00CE">
        <w:rPr>
          <w:rFonts w:ascii="標楷體" w:eastAsia="標楷體" w:hAnsi="標楷體" w:hint="eastAsia"/>
          <w:sz w:val="27"/>
          <w:szCs w:val="27"/>
        </w:rPr>
        <w:t>交易部操作上，將優先承作市場便宜資金，並視市況適當調降利率報價，藉以降低公司資金成本與擴大養券利差。</w:t>
      </w:r>
      <w:r w:rsidR="00B754A0" w:rsidRPr="00BA00CE">
        <w:rPr>
          <w:rFonts w:ascii="標楷體" w:eastAsia="標楷體" w:hAnsi="標楷體" w:hint="eastAsia"/>
          <w:sz w:val="27"/>
          <w:szCs w:val="27"/>
        </w:rPr>
        <w:t>匯率方面，</w:t>
      </w:r>
      <w:r w:rsidR="002F51AB" w:rsidRPr="00BA00CE">
        <w:rPr>
          <w:rFonts w:ascii="標楷體" w:eastAsia="標楷體" w:hAnsi="標楷體" w:hint="eastAsia"/>
          <w:sz w:val="27"/>
          <w:szCs w:val="27"/>
        </w:rPr>
        <w:t>美伊戰爭</w:t>
      </w:r>
      <w:r w:rsidR="002F51AB" w:rsidRPr="00BA00CE">
        <w:rPr>
          <w:rFonts w:ascii="標楷體" w:eastAsia="標楷體" w:hAnsi="標楷體"/>
          <w:sz w:val="27"/>
          <w:szCs w:val="27"/>
        </w:rPr>
        <w:t>仍存在</w:t>
      </w:r>
      <w:r w:rsidR="002F51AB" w:rsidRPr="002F51AB">
        <w:rPr>
          <w:rFonts w:ascii="標楷體" w:eastAsia="標楷體" w:hAnsi="標楷體"/>
          <w:sz w:val="27"/>
          <w:szCs w:val="27"/>
        </w:rPr>
        <w:t>高度不確定性，包括荷莫茲海峽封鎖、伊朗與美軍發生數十次摩擦，</w:t>
      </w:r>
      <w:r w:rsidR="009E6868">
        <w:rPr>
          <w:rFonts w:ascii="標楷體" w:eastAsia="標楷體" w:hAnsi="標楷體" w:hint="eastAsia"/>
          <w:sz w:val="27"/>
          <w:szCs w:val="27"/>
        </w:rPr>
        <w:t>雙方</w:t>
      </w:r>
      <w:r w:rsidR="0039175A">
        <w:rPr>
          <w:rFonts w:ascii="標楷體" w:eastAsia="標楷體" w:hAnsi="標楷體" w:hint="eastAsia"/>
          <w:sz w:val="27"/>
          <w:szCs w:val="27"/>
        </w:rPr>
        <w:t>官員</w:t>
      </w:r>
      <w:r w:rsidR="00B24C2E">
        <w:rPr>
          <w:rFonts w:ascii="標楷體" w:eastAsia="標楷體" w:hAnsi="標楷體" w:hint="eastAsia"/>
          <w:sz w:val="27"/>
          <w:szCs w:val="27"/>
        </w:rPr>
        <w:t>談話透露</w:t>
      </w:r>
      <w:r w:rsidR="00A856B6" w:rsidRPr="00A856B6">
        <w:rPr>
          <w:rFonts w:ascii="標楷體" w:eastAsia="標楷體" w:hAnsi="標楷體"/>
          <w:sz w:val="27"/>
          <w:szCs w:val="27"/>
        </w:rPr>
        <w:t>出「避免全面升級」以及「保留談判空間」的態度</w:t>
      </w:r>
      <w:r w:rsidR="00976DF8">
        <w:rPr>
          <w:rFonts w:ascii="標楷體" w:eastAsia="標楷體" w:hAnsi="標楷體" w:hint="eastAsia"/>
          <w:sz w:val="27"/>
          <w:szCs w:val="27"/>
        </w:rPr>
        <w:t>，</w:t>
      </w:r>
      <w:r w:rsidR="00117699">
        <w:rPr>
          <w:rFonts w:ascii="標楷體" w:eastAsia="標楷體" w:hAnsi="標楷體" w:hint="eastAsia"/>
          <w:sz w:val="27"/>
          <w:szCs w:val="27"/>
        </w:rPr>
        <w:t>因此，</w:t>
      </w:r>
      <w:r w:rsidR="003B61EE">
        <w:rPr>
          <w:rFonts w:ascii="標楷體" w:eastAsia="標楷體" w:hAnsi="標楷體" w:hint="eastAsia"/>
          <w:sz w:val="27"/>
          <w:szCs w:val="27"/>
        </w:rPr>
        <w:t>政治</w:t>
      </w:r>
      <w:r w:rsidR="009E6868" w:rsidRPr="009E6868">
        <w:rPr>
          <w:rFonts w:ascii="標楷體" w:eastAsia="標楷體" w:hAnsi="標楷體"/>
          <w:sz w:val="27"/>
          <w:szCs w:val="27"/>
        </w:rPr>
        <w:t>地緣風險</w:t>
      </w:r>
      <w:r w:rsidR="008875B6">
        <w:rPr>
          <w:rFonts w:ascii="標楷體" w:eastAsia="標楷體" w:hAnsi="標楷體" w:hint="eastAsia"/>
          <w:sz w:val="27"/>
          <w:szCs w:val="27"/>
        </w:rPr>
        <w:t>若</w:t>
      </w:r>
      <w:r w:rsidR="009E6868" w:rsidRPr="009E6868">
        <w:rPr>
          <w:rFonts w:ascii="標楷體" w:eastAsia="標楷體" w:hAnsi="標楷體"/>
          <w:sz w:val="27"/>
          <w:szCs w:val="27"/>
        </w:rPr>
        <w:t>降溫</w:t>
      </w:r>
      <w:r w:rsidR="006D50B5">
        <w:rPr>
          <w:rFonts w:ascii="標楷體" w:eastAsia="標楷體" w:hAnsi="標楷體" w:hint="eastAsia"/>
          <w:sz w:val="27"/>
          <w:szCs w:val="27"/>
        </w:rPr>
        <w:t>則</w:t>
      </w:r>
      <w:r w:rsidR="009E6868" w:rsidRPr="009E6868">
        <w:rPr>
          <w:rFonts w:ascii="標楷體" w:eastAsia="標楷體" w:hAnsi="標楷體"/>
          <w:sz w:val="27"/>
          <w:szCs w:val="27"/>
        </w:rPr>
        <w:t>有助</w:t>
      </w:r>
      <w:r w:rsidR="00F30ECE">
        <w:rPr>
          <w:rFonts w:ascii="標楷體" w:eastAsia="標楷體" w:hAnsi="標楷體" w:hint="eastAsia"/>
          <w:sz w:val="27"/>
          <w:szCs w:val="27"/>
        </w:rPr>
        <w:t>於</w:t>
      </w:r>
      <w:r w:rsidR="009E6868" w:rsidRPr="009E6868">
        <w:rPr>
          <w:rFonts w:ascii="標楷體" w:eastAsia="標楷體" w:hAnsi="標楷體"/>
          <w:sz w:val="27"/>
          <w:szCs w:val="27"/>
        </w:rPr>
        <w:t>美元回落，</w:t>
      </w:r>
      <w:r w:rsidR="00227564">
        <w:rPr>
          <w:rFonts w:ascii="標楷體" w:eastAsia="標楷體" w:hAnsi="標楷體" w:hint="eastAsia"/>
          <w:sz w:val="27"/>
          <w:szCs w:val="27"/>
        </w:rPr>
        <w:t>而</w:t>
      </w:r>
      <w:r w:rsidR="00802C34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802C3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02C34" w:rsidRPr="00802C34">
        <w:rPr>
          <w:rFonts w:ascii="標楷體" w:eastAsia="標楷體" w:hAnsi="標楷體"/>
          <w:sz w:val="27"/>
          <w:szCs w:val="27"/>
        </w:rPr>
        <w:t>新台幣走勢除了</w:t>
      </w:r>
      <w:r w:rsidR="00E27551">
        <w:rPr>
          <w:rFonts w:ascii="標楷體" w:eastAsia="標楷體" w:hAnsi="標楷體" w:hint="eastAsia"/>
          <w:sz w:val="27"/>
          <w:szCs w:val="27"/>
        </w:rPr>
        <w:t>觀察美伊戰爭</w:t>
      </w:r>
      <w:r w:rsidR="00802C34" w:rsidRPr="00802C34">
        <w:rPr>
          <w:rFonts w:ascii="標楷體" w:eastAsia="標楷體" w:hAnsi="標楷體"/>
          <w:sz w:val="27"/>
          <w:szCs w:val="27"/>
        </w:rPr>
        <w:t>變化，</w:t>
      </w:r>
      <w:r w:rsidR="00E27551">
        <w:rPr>
          <w:rFonts w:ascii="標楷體" w:eastAsia="標楷體" w:hAnsi="標楷體" w:hint="eastAsia"/>
          <w:sz w:val="27"/>
          <w:szCs w:val="27"/>
        </w:rPr>
        <w:t>台</w:t>
      </w:r>
      <w:r w:rsidR="00802C34" w:rsidRPr="00802C34">
        <w:rPr>
          <w:rFonts w:ascii="標楷體" w:eastAsia="標楷體" w:hAnsi="標楷體"/>
          <w:sz w:val="27"/>
          <w:szCs w:val="27"/>
        </w:rPr>
        <w:t>股行情仍是新台幣升貶</w:t>
      </w:r>
      <w:r w:rsidR="00227564">
        <w:rPr>
          <w:rFonts w:ascii="標楷體" w:eastAsia="標楷體" w:hAnsi="標楷體" w:hint="eastAsia"/>
          <w:sz w:val="27"/>
          <w:szCs w:val="27"/>
        </w:rPr>
        <w:t>值</w:t>
      </w:r>
      <w:r w:rsidR="00802C34" w:rsidRPr="00802C34">
        <w:rPr>
          <w:rFonts w:ascii="標楷體" w:eastAsia="標楷體" w:hAnsi="標楷體"/>
          <w:sz w:val="27"/>
          <w:szCs w:val="27"/>
        </w:rPr>
        <w:t>關鍵因</w:t>
      </w:r>
      <w:r w:rsidR="00E27551">
        <w:rPr>
          <w:rFonts w:ascii="標楷體" w:eastAsia="標楷體" w:hAnsi="標楷體" w:hint="eastAsia"/>
          <w:sz w:val="27"/>
          <w:szCs w:val="27"/>
        </w:rPr>
        <w:t>素之一，</w:t>
      </w:r>
      <w:r w:rsidR="008100E8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5C0549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F6643" w:rsidRPr="008F6643">
        <w:rPr>
          <w:rFonts w:ascii="標楷體" w:eastAsia="標楷體" w:hAnsi="標楷體"/>
          <w:sz w:val="27"/>
          <w:szCs w:val="27"/>
        </w:rPr>
        <w:t>台股</w:t>
      </w:r>
      <w:proofErr w:type="gramStart"/>
      <w:r w:rsidR="00EB0FA3">
        <w:rPr>
          <w:rFonts w:ascii="標楷體" w:eastAsia="標楷體" w:hAnsi="標楷體" w:hint="eastAsia"/>
          <w:sz w:val="27"/>
          <w:szCs w:val="27"/>
        </w:rPr>
        <w:t>若</w:t>
      </w:r>
      <w:r w:rsidR="008F6643" w:rsidRPr="008F6643">
        <w:rPr>
          <w:rFonts w:ascii="標楷體" w:eastAsia="標楷體" w:hAnsi="標楷體"/>
          <w:sz w:val="27"/>
          <w:szCs w:val="27"/>
        </w:rPr>
        <w:t>續熱</w:t>
      </w:r>
      <w:proofErr w:type="gramEnd"/>
      <w:r w:rsidR="00EB0FA3">
        <w:rPr>
          <w:rFonts w:ascii="標楷體" w:eastAsia="標楷體" w:hAnsi="標楷體" w:hint="eastAsia"/>
          <w:sz w:val="27"/>
          <w:szCs w:val="27"/>
        </w:rPr>
        <w:t>，</w:t>
      </w:r>
      <w:r w:rsidR="008F6643" w:rsidRPr="008F6643">
        <w:rPr>
          <w:rFonts w:ascii="標楷體" w:eastAsia="標楷體" w:hAnsi="標楷體"/>
          <w:sz w:val="27"/>
          <w:szCs w:val="27"/>
        </w:rPr>
        <w:t>帶動</w:t>
      </w:r>
      <w:r w:rsidR="00DD590F">
        <w:rPr>
          <w:rFonts w:ascii="標楷體" w:eastAsia="標楷體" w:hAnsi="標楷體" w:hint="eastAsia"/>
          <w:sz w:val="27"/>
          <w:szCs w:val="27"/>
        </w:rPr>
        <w:t>外</w:t>
      </w:r>
      <w:r w:rsidR="008F6643" w:rsidRPr="008F6643">
        <w:rPr>
          <w:rFonts w:ascii="標楷體" w:eastAsia="標楷體" w:hAnsi="標楷體"/>
          <w:sz w:val="27"/>
          <w:szCs w:val="27"/>
        </w:rPr>
        <w:t>資</w:t>
      </w:r>
      <w:r w:rsidR="00DD590F">
        <w:rPr>
          <w:rFonts w:ascii="標楷體" w:eastAsia="標楷體" w:hAnsi="標楷體" w:hint="eastAsia"/>
          <w:sz w:val="27"/>
          <w:szCs w:val="27"/>
        </w:rPr>
        <w:t>熱錢</w:t>
      </w:r>
      <w:r w:rsidR="008F6643" w:rsidRPr="008F6643">
        <w:rPr>
          <w:rFonts w:ascii="標楷體" w:eastAsia="標楷體" w:hAnsi="標楷體"/>
          <w:sz w:val="27"/>
          <w:szCs w:val="27"/>
        </w:rPr>
        <w:t>湧入，新台幣</w:t>
      </w:r>
      <w:r w:rsidR="00DD590F">
        <w:rPr>
          <w:rFonts w:ascii="標楷體" w:eastAsia="標楷體" w:hAnsi="標楷體" w:hint="eastAsia"/>
          <w:sz w:val="27"/>
          <w:szCs w:val="27"/>
        </w:rPr>
        <w:t>兌美元</w:t>
      </w:r>
      <w:r w:rsidR="00D0051D">
        <w:rPr>
          <w:rFonts w:ascii="標楷體" w:eastAsia="標楷體" w:hAnsi="標楷體" w:hint="eastAsia"/>
          <w:sz w:val="27"/>
          <w:szCs w:val="27"/>
        </w:rPr>
        <w:t>不排除</w:t>
      </w:r>
      <w:r w:rsidR="008F6643" w:rsidRPr="008F6643">
        <w:rPr>
          <w:rFonts w:ascii="標楷體" w:eastAsia="標楷體" w:hAnsi="標楷體"/>
          <w:sz w:val="27"/>
          <w:szCs w:val="27"/>
        </w:rPr>
        <w:t>有機會出現31.2元價位。</w:t>
      </w:r>
    </w:p>
    <w:p w14:paraId="78857877" w14:textId="77777777" w:rsidR="00296E06" w:rsidRPr="00457227" w:rsidRDefault="00296E06" w:rsidP="006727FA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479673A6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459A166C" w:rsidR="00A2625C" w:rsidRPr="008D7BA1" w:rsidRDefault="009E2E3E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D50CA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40A3C9D4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60B3147F" w:rsidR="00A2625C" w:rsidRPr="008D7BA1" w:rsidRDefault="00D50CA2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340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3594DABD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5CD9C931" w:rsidR="00A2625C" w:rsidRPr="008D7BA1" w:rsidRDefault="009E2E3E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849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27D089ED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1BB05CBB" w:rsidR="00A2625C" w:rsidRPr="008D7BA1" w:rsidRDefault="009E2E3E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FC5CA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64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D50CA2" w:rsidRPr="006826E8" w14:paraId="6F15FFE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AB0" w14:textId="0E96DB13" w:rsidR="00D50CA2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12E" w14:textId="50476AA0" w:rsidR="00D50CA2" w:rsidRPr="00D1719E" w:rsidRDefault="000C6C27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0E0" w14:textId="31287E26" w:rsidR="00D50CA2" w:rsidRDefault="00894851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C5CAF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FC5CA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C5CA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4F0D3D0A" w:rsidR="00201655" w:rsidRPr="008D7BA1" w:rsidRDefault="00A139DD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9E2E3E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894851">
              <w:rPr>
                <w:rFonts w:ascii="標楷體" w:eastAsia="標楷體" w:hAnsi="標楷體" w:hint="eastAsia"/>
                <w:sz w:val="27"/>
                <w:szCs w:val="27"/>
              </w:rPr>
              <w:t>404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9E2E3E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央行例行性沖銷。</w:t>
      </w:r>
    </w:p>
    <w:p w14:paraId="3A4DC29C" w14:textId="77777777" w:rsidR="00095D4D" w:rsidRDefault="00095D4D" w:rsidP="00095D4D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223C689F" w14:textId="56ADDFCF" w:rsidR="00DA1AAD" w:rsidRDefault="00DA1AAD" w:rsidP="00095D4D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DA1AAD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39EF" w14:textId="77777777" w:rsidR="0001672F" w:rsidRDefault="0001672F" w:rsidP="00FC15B9">
      <w:r>
        <w:separator/>
      </w:r>
    </w:p>
  </w:endnote>
  <w:endnote w:type="continuationSeparator" w:id="0">
    <w:p w14:paraId="57A0A226" w14:textId="77777777" w:rsidR="0001672F" w:rsidRDefault="0001672F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098A" w14:textId="77777777" w:rsidR="0001672F" w:rsidRDefault="0001672F" w:rsidP="00FC15B9">
      <w:r>
        <w:separator/>
      </w:r>
    </w:p>
  </w:footnote>
  <w:footnote w:type="continuationSeparator" w:id="0">
    <w:p w14:paraId="57BADAA3" w14:textId="77777777" w:rsidR="0001672F" w:rsidRDefault="0001672F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C71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37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2F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42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A7CEF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699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D97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3B1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14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205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2B8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4E6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0DE0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64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3E1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6F0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25A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0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1AB"/>
    <w:rsid w:val="002F522E"/>
    <w:rsid w:val="002F5532"/>
    <w:rsid w:val="002F5776"/>
    <w:rsid w:val="002F594B"/>
    <w:rsid w:val="002F596C"/>
    <w:rsid w:val="002F5A2B"/>
    <w:rsid w:val="002F5C12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527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4FC8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5A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313"/>
    <w:rsid w:val="003B554E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1EE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036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0A0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6F02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75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0A5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A8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830"/>
    <w:rsid w:val="005A0A38"/>
    <w:rsid w:val="005A0B01"/>
    <w:rsid w:val="005A0BFF"/>
    <w:rsid w:val="005A0CB6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49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B3E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1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CB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1D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03B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0A0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4EB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15D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55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AD5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A6"/>
    <w:rsid w:val="00685FBD"/>
    <w:rsid w:val="0068606D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CB3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784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37B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48F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0B5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A3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EBD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E72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5EBC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2B"/>
    <w:rsid w:val="007A3A79"/>
    <w:rsid w:val="007A40CA"/>
    <w:rsid w:val="007A4115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41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620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1F2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34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0E8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85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0D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D5"/>
    <w:rsid w:val="008244FC"/>
    <w:rsid w:val="00824783"/>
    <w:rsid w:val="00824858"/>
    <w:rsid w:val="00824973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104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203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B02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A91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088"/>
    <w:rsid w:val="008561A1"/>
    <w:rsid w:val="008567A0"/>
    <w:rsid w:val="0085684E"/>
    <w:rsid w:val="00856BE0"/>
    <w:rsid w:val="00856DC1"/>
    <w:rsid w:val="00856E4C"/>
    <w:rsid w:val="008572CB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5B6"/>
    <w:rsid w:val="008879C4"/>
    <w:rsid w:val="00887A77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851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2A7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224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643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470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C82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2E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87E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896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DF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3E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D74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3E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68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7D8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6B6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42D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8F3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6BF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2F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4C2E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44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26A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AB5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0CE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7E6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75C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451"/>
    <w:rsid w:val="00C13461"/>
    <w:rsid w:val="00C13546"/>
    <w:rsid w:val="00C135EB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16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7AA"/>
    <w:rsid w:val="00C258B6"/>
    <w:rsid w:val="00C25934"/>
    <w:rsid w:val="00C259B1"/>
    <w:rsid w:val="00C25A19"/>
    <w:rsid w:val="00C25A58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4D0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51D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1BE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D59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D3F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90F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E7F88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51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DF1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897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A0D"/>
    <w:rsid w:val="00E37A11"/>
    <w:rsid w:val="00E37C9F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EC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54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0FA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0FDE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9DA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0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3F3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0ECE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AF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9FD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2DB0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3F2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169</Words>
  <Characters>965</Characters>
  <Application>Microsoft Office Word</Application>
  <DocSecurity>0</DocSecurity>
  <Lines>8</Lines>
  <Paragraphs>2</Paragraphs>
  <ScaleCrop>false</ScaleCrop>
  <Company>大中票券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cindy Lin</cp:lastModifiedBy>
  <cp:revision>4</cp:revision>
  <cp:lastPrinted>2026-05-10T05:15:00Z</cp:lastPrinted>
  <dcterms:created xsi:type="dcterms:W3CDTF">2026-05-10T05:14:00Z</dcterms:created>
  <dcterms:modified xsi:type="dcterms:W3CDTF">2026-05-10T05:29:00Z</dcterms:modified>
</cp:coreProperties>
</file>